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E9" w:rsidRDefault="006925E9" w:rsidP="006925E9">
      <w:pPr>
        <w:spacing w:line="400" w:lineRule="exact"/>
        <w:jc w:val="center"/>
        <w:rPr>
          <w:rFonts w:ascii="Times New Roman" w:hAnsi="Times New Roman" w:cs="Times New Roman" w:hint="eastAsia"/>
          <w:b/>
          <w:sz w:val="36"/>
          <w:szCs w:val="36"/>
        </w:rPr>
      </w:pPr>
      <w:bookmarkStart w:id="0" w:name="_GoBack"/>
      <w:bookmarkEnd w:id="0"/>
      <w:r w:rsidRPr="006925E9">
        <w:rPr>
          <w:rFonts w:ascii="Times New Roman" w:hAnsi="Times New Roman" w:cs="Times New Roman" w:hint="eastAsia"/>
          <w:b/>
          <w:sz w:val="36"/>
          <w:szCs w:val="36"/>
        </w:rPr>
        <w:t xml:space="preserve">The </w:t>
      </w:r>
      <w:r w:rsidRPr="006925E9">
        <w:rPr>
          <w:rFonts w:ascii="Times New Roman" w:hAnsi="Times New Roman" w:cs="Times New Roman"/>
          <w:b/>
          <w:sz w:val="36"/>
          <w:szCs w:val="36"/>
        </w:rPr>
        <w:t>“Dubbing Show”</w:t>
      </w:r>
      <w:r w:rsidRPr="006925E9">
        <w:rPr>
          <w:rFonts w:ascii="Times New Roman" w:hAnsi="Times New Roman" w:cs="Times New Roman" w:hint="eastAsia"/>
          <w:b/>
          <w:sz w:val="36"/>
          <w:szCs w:val="36"/>
        </w:rPr>
        <w:t xml:space="preserve"> case</w:t>
      </w:r>
    </w:p>
    <w:p w:rsidR="006925E9" w:rsidRPr="006925E9" w:rsidRDefault="006925E9" w:rsidP="006925E9">
      <w:pPr>
        <w:spacing w:line="400" w:lineRule="exact"/>
        <w:jc w:val="center"/>
        <w:rPr>
          <w:rFonts w:ascii="Times New Roman" w:hAnsi="Times New Roman" w:cs="Times New Roman" w:hint="eastAsia"/>
          <w:b/>
          <w:sz w:val="36"/>
          <w:szCs w:val="36"/>
        </w:rPr>
      </w:pPr>
    </w:p>
    <w:p w:rsidR="00FD4D02" w:rsidRPr="006925E9" w:rsidRDefault="00226D5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G</w:t>
      </w:r>
      <w:r w:rsidR="00006E94" w:rsidRPr="006925E9">
        <w:rPr>
          <w:rFonts w:ascii="Times New Roman" w:hAnsi="Times New Roman" w:cs="Times New Roman"/>
          <w:sz w:val="28"/>
          <w:szCs w:val="28"/>
        </w:rPr>
        <w:t>ood afternoon</w:t>
      </w:r>
      <w:r w:rsidR="00A359B6" w:rsidRPr="006925E9">
        <w:rPr>
          <w:rFonts w:ascii="Times New Roman" w:hAnsi="Times New Roman" w:cs="Times New Roman"/>
          <w:sz w:val="28"/>
          <w:szCs w:val="28"/>
        </w:rPr>
        <w:t xml:space="preserve">, everyone. </w:t>
      </w:r>
      <w:r w:rsidRPr="006925E9">
        <w:rPr>
          <w:rFonts w:ascii="Times New Roman" w:hAnsi="Times New Roman" w:cs="Times New Roman"/>
          <w:sz w:val="28"/>
          <w:szCs w:val="28"/>
        </w:rPr>
        <w:t xml:space="preserve">In the following part, </w:t>
      </w:r>
      <w:r w:rsidR="00A359B6" w:rsidRPr="006925E9">
        <w:rPr>
          <w:rFonts w:ascii="Times New Roman" w:hAnsi="Times New Roman" w:cs="Times New Roman"/>
          <w:sz w:val="28"/>
          <w:szCs w:val="28"/>
        </w:rPr>
        <w:t>I would like to introduce to you a</w:t>
      </w:r>
      <w:r w:rsidRPr="006925E9">
        <w:rPr>
          <w:rFonts w:ascii="Times New Roman" w:hAnsi="Times New Roman" w:cs="Times New Roman"/>
          <w:sz w:val="28"/>
          <w:szCs w:val="28"/>
        </w:rPr>
        <w:t>nother</w:t>
      </w:r>
      <w:r w:rsidR="00A359B6" w:rsidRPr="006925E9">
        <w:rPr>
          <w:rFonts w:ascii="Times New Roman" w:hAnsi="Times New Roman" w:cs="Times New Roman"/>
          <w:sz w:val="28"/>
          <w:szCs w:val="28"/>
        </w:rPr>
        <w:t xml:space="preserve"> case</w:t>
      </w:r>
      <w:r w:rsidRPr="006925E9">
        <w:rPr>
          <w:rFonts w:ascii="Times New Roman" w:hAnsi="Times New Roman" w:cs="Times New Roman"/>
          <w:sz w:val="28"/>
          <w:szCs w:val="28"/>
        </w:rPr>
        <w:t xml:space="preserve"> heard by the Beijing Internet Court.</w:t>
      </w:r>
      <w:r w:rsidR="008B1130" w:rsidRPr="006925E9">
        <w:rPr>
          <w:rFonts w:ascii="Times New Roman" w:hAnsi="Times New Roman" w:cs="Times New Roman"/>
          <w:sz w:val="28"/>
          <w:szCs w:val="28"/>
        </w:rPr>
        <w:t xml:space="preserve"> I</w:t>
      </w:r>
      <w:r w:rsidRPr="006925E9">
        <w:rPr>
          <w:rFonts w:ascii="Times New Roman" w:hAnsi="Times New Roman" w:cs="Times New Roman"/>
          <w:sz w:val="28"/>
          <w:szCs w:val="28"/>
        </w:rPr>
        <w:t xml:space="preserve">t also concerned </w:t>
      </w:r>
      <w:r w:rsidR="00A359B6" w:rsidRPr="006925E9">
        <w:rPr>
          <w:rFonts w:ascii="Times New Roman" w:hAnsi="Times New Roman" w:cs="Times New Roman"/>
          <w:sz w:val="28"/>
          <w:szCs w:val="28"/>
        </w:rPr>
        <w:t xml:space="preserve">the infringement of the right of communication through information network. </w:t>
      </w:r>
      <w:r w:rsidRPr="006925E9">
        <w:rPr>
          <w:rFonts w:ascii="Times New Roman" w:hAnsi="Times New Roman" w:cs="Times New Roman"/>
          <w:sz w:val="28"/>
          <w:szCs w:val="28"/>
        </w:rPr>
        <w:t xml:space="preserve">Ok. Let’s start. </w:t>
      </w:r>
      <w:r w:rsidR="00DC61AE" w:rsidRPr="006925E9">
        <w:rPr>
          <w:rFonts w:ascii="Times New Roman" w:hAnsi="Times New Roman" w:cs="Times New Roman"/>
          <w:sz w:val="28"/>
          <w:szCs w:val="28"/>
        </w:rPr>
        <w:t xml:space="preserve">Have you ever seen this little red fox? </w:t>
      </w:r>
      <w:r w:rsidRPr="006925E9">
        <w:rPr>
          <w:rFonts w:ascii="Times New Roman" w:hAnsi="Times New Roman" w:cs="Times New Roman"/>
          <w:sz w:val="28"/>
          <w:szCs w:val="28"/>
        </w:rPr>
        <w:t>His name is</w:t>
      </w:r>
      <w:r w:rsidR="00A359B6" w:rsidRPr="006925E9">
        <w:rPr>
          <w:rFonts w:ascii="Times New Roman" w:hAnsi="Times New Roman" w:cs="Times New Roman"/>
          <w:sz w:val="28"/>
          <w:szCs w:val="28"/>
        </w:rPr>
        <w:t xml:space="preserve"> Ali. </w:t>
      </w:r>
      <w:r w:rsidR="001647EC" w:rsidRPr="006925E9">
        <w:rPr>
          <w:rFonts w:ascii="Times New Roman" w:hAnsi="Times New Roman" w:cs="Times New Roman"/>
          <w:sz w:val="28"/>
          <w:szCs w:val="28"/>
        </w:rPr>
        <w:t>He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="00A359B6" w:rsidRPr="006925E9">
        <w:rPr>
          <w:rFonts w:ascii="Times New Roman" w:hAnsi="Times New Roman" w:cs="Times New Roman"/>
          <w:sz w:val="28"/>
          <w:szCs w:val="28"/>
        </w:rPr>
        <w:t>s a very famous cartoon character. A series of cartoons have been created ba</w:t>
      </w:r>
      <w:r w:rsidR="001647EC" w:rsidRPr="006925E9">
        <w:rPr>
          <w:rFonts w:ascii="Times New Roman" w:hAnsi="Times New Roman" w:cs="Times New Roman"/>
          <w:sz w:val="28"/>
          <w:szCs w:val="28"/>
        </w:rPr>
        <w:t>sed on him</w:t>
      </w:r>
      <w:r w:rsidR="00DC61AE" w:rsidRPr="006925E9">
        <w:rPr>
          <w:rFonts w:ascii="Times New Roman" w:hAnsi="Times New Roman" w:cs="Times New Roman"/>
          <w:sz w:val="28"/>
          <w:szCs w:val="28"/>
        </w:rPr>
        <w:t>, such as Ali’s Dreamland • My Little Cloud, Ali • Mother and Ali • Carrier Swallow</w:t>
      </w:r>
      <w:r w:rsidR="00A359B6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DC61AE" w:rsidRPr="006925E9">
        <w:rPr>
          <w:rFonts w:ascii="Times New Roman" w:hAnsi="Times New Roman" w:cs="Times New Roman"/>
          <w:sz w:val="28"/>
          <w:szCs w:val="28"/>
        </w:rPr>
        <w:t>And</w:t>
      </w:r>
      <w:r w:rsidRPr="006925E9">
        <w:rPr>
          <w:rFonts w:ascii="Times New Roman" w:hAnsi="Times New Roman" w:cs="Times New Roman"/>
          <w:sz w:val="28"/>
          <w:szCs w:val="28"/>
        </w:rPr>
        <w:t xml:space="preserve"> there </w:t>
      </w:r>
      <w:r w:rsidR="00FA2343" w:rsidRPr="006925E9">
        <w:rPr>
          <w:rFonts w:ascii="Times New Roman" w:hAnsi="Times New Roman" w:cs="Times New Roman"/>
          <w:sz w:val="28"/>
          <w:szCs w:val="28"/>
        </w:rPr>
        <w:t>is</w:t>
      </w:r>
      <w:r w:rsidR="008B1130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DC61AE" w:rsidRPr="006925E9">
        <w:rPr>
          <w:rFonts w:ascii="Times New Roman" w:hAnsi="Times New Roman" w:cs="Times New Roman"/>
          <w:sz w:val="28"/>
          <w:szCs w:val="28"/>
        </w:rPr>
        <w:t xml:space="preserve">also </w:t>
      </w:r>
      <w:r w:rsidRPr="006925E9">
        <w:rPr>
          <w:rFonts w:ascii="Times New Roman" w:hAnsi="Times New Roman" w:cs="Times New Roman"/>
          <w:sz w:val="28"/>
          <w:szCs w:val="28"/>
        </w:rPr>
        <w:t>much</w:t>
      </w:r>
      <w:r w:rsidR="00A359B6" w:rsidRPr="006925E9">
        <w:rPr>
          <w:rFonts w:ascii="Times New Roman" w:hAnsi="Times New Roman" w:cs="Times New Roman"/>
          <w:sz w:val="28"/>
          <w:szCs w:val="28"/>
        </w:rPr>
        <w:t xml:space="preserve"> merchandise</w:t>
      </w:r>
      <w:r w:rsidR="008B1130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FA2343" w:rsidRPr="006925E9">
        <w:rPr>
          <w:rFonts w:ascii="Times New Roman" w:hAnsi="Times New Roman" w:cs="Times New Roman"/>
          <w:sz w:val="28"/>
          <w:szCs w:val="28"/>
        </w:rPr>
        <w:t>related to this character</w:t>
      </w:r>
      <w:r w:rsidR="00A359B6" w:rsidRPr="006925E9">
        <w:rPr>
          <w:rFonts w:ascii="Times New Roman" w:hAnsi="Times New Roman" w:cs="Times New Roman"/>
          <w:sz w:val="28"/>
          <w:szCs w:val="28"/>
        </w:rPr>
        <w:t xml:space="preserve">, like throw pillows and toys. </w:t>
      </w:r>
      <w:r w:rsidR="008C2A0F" w:rsidRPr="006925E9">
        <w:rPr>
          <w:rFonts w:ascii="Times New Roman" w:hAnsi="Times New Roman" w:cs="Times New Roman"/>
          <w:sz w:val="28"/>
          <w:szCs w:val="28"/>
        </w:rPr>
        <w:t>So w</w:t>
      </w:r>
      <w:r w:rsidR="00A359B6" w:rsidRPr="006925E9">
        <w:rPr>
          <w:rFonts w:ascii="Times New Roman" w:hAnsi="Times New Roman" w:cs="Times New Roman"/>
          <w:sz w:val="28"/>
          <w:szCs w:val="28"/>
        </w:rPr>
        <w:t>hat does today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="00A359B6" w:rsidRPr="006925E9">
        <w:rPr>
          <w:rFonts w:ascii="Times New Roman" w:hAnsi="Times New Roman" w:cs="Times New Roman"/>
          <w:sz w:val="28"/>
          <w:szCs w:val="28"/>
        </w:rPr>
        <w:t>s case have to do with Ali? Let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="00A359B6" w:rsidRPr="006925E9">
        <w:rPr>
          <w:rFonts w:ascii="Times New Roman" w:hAnsi="Times New Roman" w:cs="Times New Roman"/>
          <w:sz w:val="28"/>
          <w:szCs w:val="28"/>
        </w:rPr>
        <w:t>s take a look.</w:t>
      </w:r>
    </w:p>
    <w:p w:rsidR="004C6AC3" w:rsidRPr="006925E9" w:rsidRDefault="004C6AC3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DC61AE" w:rsidRPr="006925E9" w:rsidRDefault="00FA2343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Let’s first look at the facts of this case. 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The </w:t>
      </w:r>
      <w:r w:rsidR="008B1130" w:rsidRPr="006925E9">
        <w:rPr>
          <w:rFonts w:ascii="Times New Roman" w:hAnsi="Times New Roman" w:cs="Times New Roman"/>
          <w:sz w:val="28"/>
          <w:szCs w:val="28"/>
        </w:rPr>
        <w:t>p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laintiff is the copyright owner of the animations </w:t>
      </w:r>
      <w:r w:rsidR="00DC61AE" w:rsidRPr="006925E9">
        <w:rPr>
          <w:rFonts w:ascii="Times New Roman" w:hAnsi="Times New Roman" w:cs="Times New Roman"/>
          <w:sz w:val="28"/>
          <w:szCs w:val="28"/>
        </w:rPr>
        <w:t>of Ali that we mentioned before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. While the </w:t>
      </w:r>
      <w:r w:rsidR="008B1130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is the developer and operator of a mobile app named Dubbing Show. </w:t>
      </w:r>
      <w:r w:rsidR="008B1130" w:rsidRPr="006925E9">
        <w:rPr>
          <w:rFonts w:ascii="Times New Roman" w:hAnsi="Times New Roman" w:cs="Times New Roman"/>
          <w:sz w:val="28"/>
          <w:szCs w:val="28"/>
        </w:rPr>
        <w:t xml:space="preserve">What </w:t>
      </w:r>
      <w:r w:rsidR="00DC61AE" w:rsidRPr="006925E9">
        <w:rPr>
          <w:rFonts w:ascii="Times New Roman" w:hAnsi="Times New Roman" w:cs="Times New Roman"/>
          <w:sz w:val="28"/>
          <w:szCs w:val="28"/>
        </w:rPr>
        <w:t>is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 the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8373F9" w:rsidRPr="006925E9">
        <w:rPr>
          <w:rFonts w:ascii="Times New Roman" w:hAnsi="Times New Roman" w:cs="Times New Roman"/>
          <w:sz w:val="28"/>
          <w:szCs w:val="28"/>
        </w:rPr>
        <w:t>Dubbing Show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4C6AC3" w:rsidRPr="006925E9">
        <w:rPr>
          <w:rFonts w:ascii="Times New Roman" w:hAnsi="Times New Roman" w:cs="Times New Roman"/>
          <w:sz w:val="28"/>
          <w:szCs w:val="28"/>
        </w:rPr>
        <w:t>app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 for</w:t>
      </w:r>
      <w:r w:rsidR="008B1130" w:rsidRPr="006925E9">
        <w:rPr>
          <w:rFonts w:ascii="Times New Roman" w:hAnsi="Times New Roman" w:cs="Times New Roman"/>
          <w:sz w:val="28"/>
          <w:szCs w:val="28"/>
        </w:rPr>
        <w:t>?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 It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s a mobile app that provides dubbing services to the </w:t>
      </w:r>
      <w:r w:rsidR="008C2A0F" w:rsidRPr="006925E9">
        <w:rPr>
          <w:rFonts w:ascii="Times New Roman" w:hAnsi="Times New Roman" w:cs="Times New Roman"/>
          <w:sz w:val="28"/>
          <w:szCs w:val="28"/>
        </w:rPr>
        <w:t>users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. After signing up, </w:t>
      </w:r>
      <w:r w:rsidR="00DC61AE" w:rsidRPr="006925E9">
        <w:rPr>
          <w:rFonts w:ascii="Times New Roman" w:hAnsi="Times New Roman" w:cs="Times New Roman"/>
          <w:sz w:val="28"/>
          <w:szCs w:val="28"/>
        </w:rPr>
        <w:t>the</w:t>
      </w:r>
      <w:r w:rsidR="008B1130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users can upload dubbing materials, </w:t>
      </w:r>
      <w:r w:rsidR="00DC61AE" w:rsidRPr="006925E9">
        <w:rPr>
          <w:rFonts w:ascii="Times New Roman" w:hAnsi="Times New Roman" w:cs="Times New Roman"/>
          <w:sz w:val="28"/>
          <w:szCs w:val="28"/>
        </w:rPr>
        <w:t xml:space="preserve">most of which are clips of movies, cartoons and TV </w:t>
      </w:r>
      <w:r w:rsidR="008C2A0F" w:rsidRPr="006925E9">
        <w:rPr>
          <w:rFonts w:ascii="Times New Roman" w:hAnsi="Times New Roman" w:cs="Times New Roman"/>
          <w:sz w:val="28"/>
          <w:szCs w:val="28"/>
        </w:rPr>
        <w:t>dramas</w:t>
      </w:r>
      <w:r w:rsidR="00DC61AE" w:rsidRPr="006925E9">
        <w:rPr>
          <w:rFonts w:ascii="Times New Roman" w:hAnsi="Times New Roman" w:cs="Times New Roman"/>
          <w:sz w:val="28"/>
          <w:szCs w:val="28"/>
        </w:rPr>
        <w:t>. Users can also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 dub the dubbing materials to generate new dubbing videos. </w:t>
      </w:r>
      <w:r w:rsidR="00266EE4" w:rsidRPr="006925E9">
        <w:rPr>
          <w:rFonts w:ascii="Times New Roman" w:hAnsi="Times New Roman" w:cs="Times New Roman"/>
          <w:sz w:val="28"/>
          <w:szCs w:val="28"/>
        </w:rPr>
        <w:t xml:space="preserve">The </w:t>
      </w:r>
      <w:r w:rsidR="00DC61AE" w:rsidRPr="006925E9">
        <w:rPr>
          <w:rFonts w:ascii="Times New Roman" w:hAnsi="Times New Roman" w:cs="Times New Roman"/>
          <w:sz w:val="28"/>
          <w:szCs w:val="28"/>
        </w:rPr>
        <w:t xml:space="preserve">dubbing materials and </w:t>
      </w:r>
      <w:r w:rsidR="00266EE4" w:rsidRPr="006925E9">
        <w:rPr>
          <w:rFonts w:ascii="Times New Roman" w:hAnsi="Times New Roman" w:cs="Times New Roman"/>
          <w:sz w:val="28"/>
          <w:szCs w:val="28"/>
        </w:rPr>
        <w:t>d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ubbing videos can be shared by users to the app, and can also be downloaded. </w:t>
      </w:r>
    </w:p>
    <w:p w:rsidR="004C6AC3" w:rsidRPr="006925E9" w:rsidRDefault="004C6AC3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8C2A0F" w:rsidRPr="006925E9" w:rsidRDefault="008373F9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The 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plaintiff </w:t>
      </w:r>
      <w:r w:rsidRPr="006925E9">
        <w:rPr>
          <w:rFonts w:ascii="Times New Roman" w:hAnsi="Times New Roman" w:cs="Times New Roman"/>
          <w:sz w:val="28"/>
          <w:szCs w:val="28"/>
        </w:rPr>
        <w:t xml:space="preserve">found that there were at least 14 dubbing materials originating from Ali animations, </w:t>
      </w:r>
      <w:r w:rsidR="00DC61AE" w:rsidRPr="006925E9">
        <w:rPr>
          <w:rFonts w:ascii="Times New Roman" w:hAnsi="Times New Roman" w:cs="Times New Roman"/>
          <w:sz w:val="28"/>
          <w:szCs w:val="28"/>
        </w:rPr>
        <w:t>and</w:t>
      </w:r>
      <w:r w:rsidRPr="006925E9">
        <w:rPr>
          <w:rFonts w:ascii="Times New Roman" w:hAnsi="Times New Roman" w:cs="Times New Roman"/>
          <w:sz w:val="28"/>
          <w:szCs w:val="28"/>
        </w:rPr>
        <w:t xml:space="preserve"> more than 20,000 dubbing videos made based on these dubbing materials on the app. Most of these clips </w:t>
      </w:r>
      <w:r w:rsidR="00266EE4" w:rsidRPr="006925E9">
        <w:rPr>
          <w:rFonts w:ascii="Times New Roman" w:hAnsi="Times New Roman" w:cs="Times New Roman"/>
          <w:sz w:val="28"/>
          <w:szCs w:val="28"/>
        </w:rPr>
        <w:t>are</w:t>
      </w:r>
      <w:r w:rsidRPr="006925E9">
        <w:rPr>
          <w:rFonts w:ascii="Times New Roman" w:hAnsi="Times New Roman" w:cs="Times New Roman"/>
          <w:sz w:val="28"/>
          <w:szCs w:val="28"/>
        </w:rPr>
        <w:t xml:space="preserve"> a few dozen seconds to a few minutes</w:t>
      </w:r>
      <w:r w:rsidR="00266EE4" w:rsidRPr="006925E9">
        <w:rPr>
          <w:rFonts w:ascii="Times New Roman" w:hAnsi="Times New Roman" w:cs="Times New Roman"/>
          <w:sz w:val="28"/>
          <w:szCs w:val="28"/>
        </w:rPr>
        <w:t xml:space="preserve"> long</w:t>
      </w:r>
      <w:r w:rsidRPr="006925E9">
        <w:rPr>
          <w:rFonts w:ascii="Times New Roman" w:hAnsi="Times New Roman" w:cs="Times New Roman"/>
          <w:sz w:val="28"/>
          <w:szCs w:val="28"/>
        </w:rPr>
        <w:t xml:space="preserve">. Users can give gifts </w:t>
      </w:r>
      <w:r w:rsidR="00266EE4" w:rsidRPr="006925E9">
        <w:rPr>
          <w:rFonts w:ascii="Times New Roman" w:hAnsi="Times New Roman" w:cs="Times New Roman"/>
          <w:sz w:val="28"/>
          <w:szCs w:val="28"/>
        </w:rPr>
        <w:t xml:space="preserve">to the dubbing videos, and the gifts are </w:t>
      </w:r>
      <w:r w:rsidRPr="006925E9">
        <w:rPr>
          <w:rFonts w:ascii="Times New Roman" w:hAnsi="Times New Roman" w:cs="Times New Roman"/>
          <w:sz w:val="28"/>
          <w:szCs w:val="28"/>
        </w:rPr>
        <w:t>exchanged by recharging on the platform. The reward will be shared between the user</w:t>
      </w:r>
      <w:r w:rsidR="00DC61AE" w:rsidRPr="006925E9">
        <w:rPr>
          <w:rFonts w:ascii="Times New Roman" w:hAnsi="Times New Roman" w:cs="Times New Roman"/>
          <w:sz w:val="28"/>
          <w:szCs w:val="28"/>
        </w:rPr>
        <w:t>s</w:t>
      </w:r>
      <w:r w:rsidRPr="006925E9">
        <w:rPr>
          <w:rFonts w:ascii="Times New Roman" w:hAnsi="Times New Roman" w:cs="Times New Roman"/>
          <w:sz w:val="28"/>
          <w:szCs w:val="28"/>
        </w:rPr>
        <w:t xml:space="preserve"> who make and upload the dubbing videos and </w:t>
      </w:r>
      <w:r w:rsidR="00DC61AE" w:rsidRPr="006925E9">
        <w:rPr>
          <w:rFonts w:ascii="Times New Roman" w:hAnsi="Times New Roman" w:cs="Times New Roman"/>
          <w:sz w:val="28"/>
          <w:szCs w:val="28"/>
        </w:rPr>
        <w:t xml:space="preserve">the </w:t>
      </w:r>
      <w:r w:rsidRPr="006925E9">
        <w:rPr>
          <w:rFonts w:ascii="Times New Roman" w:hAnsi="Times New Roman" w:cs="Times New Roman"/>
          <w:sz w:val="28"/>
          <w:szCs w:val="28"/>
        </w:rPr>
        <w:t xml:space="preserve">Dubbing Show 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app </w:t>
      </w:r>
      <w:r w:rsidRPr="006925E9">
        <w:rPr>
          <w:rFonts w:ascii="Times New Roman" w:hAnsi="Times New Roman" w:cs="Times New Roman"/>
          <w:sz w:val="28"/>
          <w:szCs w:val="28"/>
        </w:rPr>
        <w:t xml:space="preserve">according to their agreement. </w:t>
      </w:r>
    </w:p>
    <w:p w:rsidR="004C6AC3" w:rsidRPr="006925E9" w:rsidRDefault="004C6AC3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8C2A0F" w:rsidRPr="006925E9" w:rsidRDefault="008373F9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After getting the above information, the </w:t>
      </w:r>
      <w:r w:rsidR="004C6AC3" w:rsidRPr="006925E9">
        <w:rPr>
          <w:rFonts w:ascii="Times New Roman" w:hAnsi="Times New Roman" w:cs="Times New Roman"/>
          <w:sz w:val="28"/>
          <w:szCs w:val="28"/>
        </w:rPr>
        <w:t>p</w:t>
      </w:r>
      <w:r w:rsidRPr="006925E9">
        <w:rPr>
          <w:rFonts w:ascii="Times New Roman" w:hAnsi="Times New Roman" w:cs="Times New Roman"/>
          <w:sz w:val="28"/>
          <w:szCs w:val="28"/>
        </w:rPr>
        <w:t xml:space="preserve">laintiff </w:t>
      </w:r>
      <w:r w:rsidR="004C6AC3" w:rsidRPr="006925E9">
        <w:rPr>
          <w:rFonts w:ascii="Times New Roman" w:hAnsi="Times New Roman" w:cs="Times New Roman"/>
          <w:sz w:val="28"/>
          <w:szCs w:val="28"/>
        </w:rPr>
        <w:t>sued</w:t>
      </w:r>
      <w:r w:rsidRPr="006925E9">
        <w:rPr>
          <w:rFonts w:ascii="Times New Roman" w:hAnsi="Times New Roman" w:cs="Times New Roman"/>
          <w:sz w:val="28"/>
          <w:szCs w:val="28"/>
        </w:rPr>
        <w:t xml:space="preserve"> the </w:t>
      </w:r>
      <w:r w:rsidR="004C6AC3" w:rsidRPr="006925E9">
        <w:rPr>
          <w:rFonts w:ascii="Times New Roman" w:hAnsi="Times New Roman" w:cs="Times New Roman"/>
          <w:sz w:val="28"/>
          <w:szCs w:val="28"/>
        </w:rPr>
        <w:t>d</w:t>
      </w:r>
      <w:r w:rsidRPr="006925E9">
        <w:rPr>
          <w:rFonts w:ascii="Times New Roman" w:hAnsi="Times New Roman" w:cs="Times New Roman"/>
          <w:sz w:val="28"/>
          <w:szCs w:val="28"/>
        </w:rPr>
        <w:t xml:space="preserve">efendant to the Beijing Internet Court, claiming that the </w:t>
      </w:r>
      <w:r w:rsidR="004C6AC3" w:rsidRPr="006925E9">
        <w:rPr>
          <w:rFonts w:ascii="Times New Roman" w:hAnsi="Times New Roman" w:cs="Times New Roman"/>
          <w:sz w:val="28"/>
          <w:szCs w:val="28"/>
        </w:rPr>
        <w:t>defendant</w:t>
      </w:r>
      <w:r w:rsidRPr="006925E9">
        <w:rPr>
          <w:rFonts w:ascii="Times New Roman" w:hAnsi="Times New Roman" w:cs="Times New Roman"/>
          <w:sz w:val="28"/>
          <w:szCs w:val="28"/>
        </w:rPr>
        <w:t xml:space="preserve">, without permission, provided the clips of the animations as dubbing materials </w:t>
      </w:r>
      <w:r w:rsidR="00DC61AE" w:rsidRPr="006925E9">
        <w:rPr>
          <w:rFonts w:ascii="Times New Roman" w:hAnsi="Times New Roman" w:cs="Times New Roman"/>
          <w:sz w:val="28"/>
          <w:szCs w:val="28"/>
        </w:rPr>
        <w:t>and</w:t>
      </w:r>
      <w:r w:rsidRPr="006925E9">
        <w:rPr>
          <w:rFonts w:ascii="Times New Roman" w:hAnsi="Times New Roman" w:cs="Times New Roman"/>
          <w:sz w:val="28"/>
          <w:szCs w:val="28"/>
        </w:rPr>
        <w:t xml:space="preserve"> the dubbing videos made based </w:t>
      </w:r>
      <w:r w:rsidR="00DC61AE" w:rsidRPr="006925E9">
        <w:rPr>
          <w:rFonts w:ascii="Times New Roman" w:hAnsi="Times New Roman" w:cs="Times New Roman"/>
          <w:sz w:val="28"/>
          <w:szCs w:val="28"/>
        </w:rPr>
        <w:t>on them</w:t>
      </w:r>
      <w:r w:rsidRPr="006925E9">
        <w:rPr>
          <w:rFonts w:ascii="Times New Roman" w:hAnsi="Times New Roman" w:cs="Times New Roman"/>
          <w:sz w:val="28"/>
          <w:szCs w:val="28"/>
        </w:rPr>
        <w:t xml:space="preserve">, </w:t>
      </w:r>
      <w:r w:rsidR="00DC61AE" w:rsidRPr="006925E9">
        <w:rPr>
          <w:rFonts w:ascii="Times New Roman" w:hAnsi="Times New Roman" w:cs="Times New Roman"/>
          <w:sz w:val="28"/>
          <w:szCs w:val="28"/>
        </w:rPr>
        <w:t>infringing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Pr="006925E9">
        <w:rPr>
          <w:rFonts w:ascii="Times New Roman" w:hAnsi="Times New Roman" w:cs="Times New Roman"/>
          <w:sz w:val="28"/>
          <w:szCs w:val="28"/>
        </w:rPr>
        <w:t xml:space="preserve">his right to communicate the animations through information network, and shall bear civil liability including cessation of infringement and compensation for losses. </w:t>
      </w:r>
    </w:p>
    <w:p w:rsidR="004C6AC3" w:rsidRPr="006925E9" w:rsidRDefault="004C6AC3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FD4D02" w:rsidRPr="006925E9" w:rsidRDefault="00DC61A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lastRenderedPageBreak/>
        <w:t>On the other hand, t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he 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argued that the alleged infringing videos were uploaded by network users, and </w:t>
      </w:r>
      <w:r w:rsidR="001808A0" w:rsidRPr="006925E9">
        <w:rPr>
          <w:rFonts w:ascii="Times New Roman" w:hAnsi="Times New Roman" w:cs="Times New Roman"/>
          <w:sz w:val="28"/>
          <w:szCs w:val="28"/>
        </w:rPr>
        <w:t>he was only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 an </w:t>
      </w:r>
      <w:r w:rsidR="004C6AC3" w:rsidRPr="006925E9">
        <w:rPr>
          <w:rFonts w:ascii="Times New Roman" w:hAnsi="Times New Roman" w:cs="Times New Roman"/>
          <w:sz w:val="28"/>
          <w:szCs w:val="28"/>
        </w:rPr>
        <w:t>i</w:t>
      </w:r>
      <w:r w:rsidR="008373F9" w:rsidRPr="006925E9">
        <w:rPr>
          <w:rFonts w:ascii="Times New Roman" w:hAnsi="Times New Roman" w:cs="Times New Roman"/>
          <w:sz w:val="28"/>
          <w:szCs w:val="28"/>
        </w:rPr>
        <w:t>nternet service provider</w:t>
      </w:r>
      <w:r w:rsidR="001808A0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And </w:t>
      </w:r>
      <w:r w:rsidR="001808A0" w:rsidRPr="006925E9">
        <w:rPr>
          <w:rFonts w:ascii="Times New Roman" w:hAnsi="Times New Roman" w:cs="Times New Roman"/>
          <w:sz w:val="28"/>
          <w:szCs w:val="28"/>
        </w:rPr>
        <w:t>because he delete</w:t>
      </w:r>
      <w:r w:rsidR="004C6AC3" w:rsidRPr="006925E9">
        <w:rPr>
          <w:rFonts w:ascii="Times New Roman" w:hAnsi="Times New Roman" w:cs="Times New Roman"/>
          <w:sz w:val="28"/>
          <w:szCs w:val="28"/>
        </w:rPr>
        <w:t>d</w:t>
      </w:r>
      <w:r w:rsidR="001808A0" w:rsidRPr="006925E9">
        <w:rPr>
          <w:rFonts w:ascii="Times New Roman" w:hAnsi="Times New Roman" w:cs="Times New Roman"/>
          <w:sz w:val="28"/>
          <w:szCs w:val="28"/>
        </w:rPr>
        <w:t xml:space="preserve"> the videos in a timely manner after getting the notice from the copyright owner and he had</w:t>
      </w:r>
      <w:r w:rsidR="008373F9" w:rsidRPr="006925E9">
        <w:rPr>
          <w:rFonts w:ascii="Times New Roman" w:hAnsi="Times New Roman" w:cs="Times New Roman"/>
          <w:sz w:val="28"/>
          <w:szCs w:val="28"/>
        </w:rPr>
        <w:t xml:space="preserve"> no fault </w:t>
      </w:r>
      <w:r w:rsidR="001808A0" w:rsidRPr="006925E9">
        <w:rPr>
          <w:rFonts w:ascii="Times New Roman" w:hAnsi="Times New Roman" w:cs="Times New Roman"/>
          <w:sz w:val="28"/>
          <w:szCs w:val="28"/>
        </w:rPr>
        <w:t>for the infringement.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8C2A0F" w:rsidRPr="006925E9">
        <w:rPr>
          <w:rFonts w:ascii="Times New Roman" w:hAnsi="Times New Roman" w:cs="Times New Roman"/>
          <w:sz w:val="28"/>
          <w:szCs w:val="28"/>
        </w:rPr>
        <w:t>H</w:t>
      </w:r>
      <w:r w:rsidR="001808A0" w:rsidRPr="006925E9">
        <w:rPr>
          <w:rFonts w:ascii="Times New Roman" w:hAnsi="Times New Roman" w:cs="Times New Roman"/>
          <w:sz w:val="28"/>
          <w:szCs w:val="28"/>
        </w:rPr>
        <w:t xml:space="preserve">e </w:t>
      </w:r>
      <w:r w:rsidR="008373F9" w:rsidRPr="006925E9">
        <w:rPr>
          <w:rFonts w:ascii="Times New Roman" w:hAnsi="Times New Roman" w:cs="Times New Roman"/>
          <w:sz w:val="28"/>
          <w:szCs w:val="28"/>
        </w:rPr>
        <w:t>shall be exempt from compensation liability by reference to the safe harbor clause.</w:t>
      </w:r>
    </w:p>
    <w:p w:rsidR="004C6AC3" w:rsidRPr="006925E9" w:rsidRDefault="004C6AC3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FD4D02" w:rsidRPr="006925E9" w:rsidRDefault="008C2A0F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Ok. That is the key facts of the case. Y</w:t>
      </w:r>
      <w:r w:rsidR="00C3750C" w:rsidRPr="006925E9">
        <w:rPr>
          <w:rFonts w:ascii="Times New Roman" w:hAnsi="Times New Roman" w:cs="Times New Roman"/>
          <w:sz w:val="28"/>
          <w:szCs w:val="28"/>
        </w:rPr>
        <w:t>ou</w:t>
      </w:r>
      <w:r w:rsidR="00902C7E" w:rsidRPr="006925E9">
        <w:rPr>
          <w:rFonts w:ascii="Times New Roman" w:hAnsi="Times New Roman" w:cs="Times New Roman"/>
          <w:sz w:val="28"/>
          <w:szCs w:val="28"/>
        </w:rPr>
        <w:t xml:space="preserve"> may have noticed two </w:t>
      </w:r>
      <w:r w:rsidRPr="006925E9">
        <w:rPr>
          <w:rFonts w:ascii="Times New Roman" w:hAnsi="Times New Roman" w:cs="Times New Roman"/>
          <w:sz w:val="28"/>
          <w:szCs w:val="28"/>
        </w:rPr>
        <w:t xml:space="preserve">key </w:t>
      </w:r>
      <w:r w:rsidR="00902C7E" w:rsidRPr="006925E9">
        <w:rPr>
          <w:rFonts w:ascii="Times New Roman" w:hAnsi="Times New Roman" w:cs="Times New Roman"/>
          <w:sz w:val="28"/>
          <w:szCs w:val="28"/>
        </w:rPr>
        <w:t xml:space="preserve">words, i.e.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4C6AC3" w:rsidRPr="006925E9">
        <w:rPr>
          <w:rFonts w:ascii="Times New Roman" w:hAnsi="Times New Roman" w:cs="Times New Roman"/>
          <w:sz w:val="28"/>
          <w:szCs w:val="28"/>
        </w:rPr>
        <w:t>i</w:t>
      </w:r>
      <w:r w:rsidR="00902C7E" w:rsidRPr="006925E9">
        <w:rPr>
          <w:rFonts w:ascii="Times New Roman" w:hAnsi="Times New Roman" w:cs="Times New Roman"/>
          <w:sz w:val="28"/>
          <w:szCs w:val="28"/>
        </w:rPr>
        <w:t>nternet service provider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E12342" w:rsidRPr="006925E9">
        <w:rPr>
          <w:rFonts w:ascii="Times New Roman" w:hAnsi="Times New Roman" w:cs="Times New Roman"/>
          <w:sz w:val="28"/>
          <w:szCs w:val="28"/>
        </w:rPr>
        <w:t>and “safe harbor”</w:t>
      </w:r>
      <w:r w:rsidR="00902C7E" w:rsidRPr="006925E9">
        <w:rPr>
          <w:rFonts w:ascii="Times New Roman" w:hAnsi="Times New Roman" w:cs="Times New Roman"/>
          <w:sz w:val="28"/>
          <w:szCs w:val="28"/>
        </w:rPr>
        <w:t xml:space="preserve">. For students who do not know about intellectual property rights, particularly copyright, these two words may be unfamiliar and difficult to understand. </w:t>
      </w:r>
      <w:r w:rsidR="00C3750C" w:rsidRPr="006925E9">
        <w:rPr>
          <w:rFonts w:ascii="Times New Roman" w:hAnsi="Times New Roman" w:cs="Times New Roman"/>
          <w:sz w:val="28"/>
          <w:szCs w:val="28"/>
        </w:rPr>
        <w:t>But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902C7E" w:rsidRPr="006925E9">
        <w:rPr>
          <w:rFonts w:ascii="Times New Roman" w:hAnsi="Times New Roman" w:cs="Times New Roman"/>
          <w:sz w:val="28"/>
          <w:szCs w:val="28"/>
        </w:rPr>
        <w:t>they are exactly the key point</w:t>
      </w:r>
      <w:r w:rsidR="001808A0" w:rsidRPr="006925E9">
        <w:rPr>
          <w:rFonts w:ascii="Times New Roman" w:hAnsi="Times New Roman" w:cs="Times New Roman"/>
          <w:sz w:val="28"/>
          <w:szCs w:val="28"/>
        </w:rPr>
        <w:t>s</w:t>
      </w:r>
      <w:r w:rsidR="00902C7E" w:rsidRPr="006925E9">
        <w:rPr>
          <w:rFonts w:ascii="Times New Roman" w:hAnsi="Times New Roman" w:cs="Times New Roman"/>
          <w:sz w:val="28"/>
          <w:szCs w:val="28"/>
        </w:rPr>
        <w:t xml:space="preserve"> for the trial of this case. Is the 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="00902C7E" w:rsidRPr="006925E9">
        <w:rPr>
          <w:rFonts w:ascii="Times New Roman" w:hAnsi="Times New Roman" w:cs="Times New Roman"/>
          <w:sz w:val="28"/>
          <w:szCs w:val="28"/>
        </w:rPr>
        <w:t xml:space="preserve">an </w:t>
      </w:r>
      <w:r w:rsidR="004C6AC3" w:rsidRPr="006925E9">
        <w:rPr>
          <w:rFonts w:ascii="Times New Roman" w:hAnsi="Times New Roman" w:cs="Times New Roman"/>
          <w:sz w:val="28"/>
          <w:szCs w:val="28"/>
        </w:rPr>
        <w:t>i</w:t>
      </w:r>
      <w:r w:rsidR="00902C7E" w:rsidRPr="006925E9">
        <w:rPr>
          <w:rFonts w:ascii="Times New Roman" w:hAnsi="Times New Roman" w:cs="Times New Roman"/>
          <w:sz w:val="28"/>
          <w:szCs w:val="28"/>
        </w:rPr>
        <w:t>nternet service provider? Is the safe harbor clause applicable</w:t>
      </w:r>
      <w:r w:rsidR="00C3750C" w:rsidRPr="006925E9">
        <w:rPr>
          <w:rFonts w:ascii="Times New Roman" w:hAnsi="Times New Roman" w:cs="Times New Roman"/>
          <w:sz w:val="28"/>
          <w:szCs w:val="28"/>
        </w:rPr>
        <w:t xml:space="preserve"> so that the </w:t>
      </w:r>
      <w:r w:rsidR="004C6AC3" w:rsidRPr="006925E9">
        <w:rPr>
          <w:rFonts w:ascii="Times New Roman" w:hAnsi="Times New Roman" w:cs="Times New Roman"/>
          <w:sz w:val="28"/>
          <w:szCs w:val="28"/>
        </w:rPr>
        <w:t>defendant</w:t>
      </w:r>
      <w:r w:rsidR="00C3750C" w:rsidRPr="006925E9">
        <w:rPr>
          <w:rFonts w:ascii="Times New Roman" w:hAnsi="Times New Roman" w:cs="Times New Roman"/>
          <w:sz w:val="28"/>
          <w:szCs w:val="28"/>
        </w:rPr>
        <w:t xml:space="preserve"> can be exempt from liability</w:t>
      </w:r>
      <w:r w:rsidR="00902C7E" w:rsidRPr="006925E9">
        <w:rPr>
          <w:rFonts w:ascii="Times New Roman" w:hAnsi="Times New Roman" w:cs="Times New Roman"/>
          <w:sz w:val="28"/>
          <w:szCs w:val="28"/>
        </w:rPr>
        <w:t xml:space="preserve">? Once these two questions are answered, the conclusion of the case will be easily made. </w:t>
      </w:r>
    </w:p>
    <w:p w:rsidR="004C6AC3" w:rsidRPr="006925E9" w:rsidRDefault="004C6AC3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54EC3" w:rsidRPr="006925E9" w:rsidRDefault="00F942A3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Let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Pr="006925E9">
        <w:rPr>
          <w:rFonts w:ascii="Times New Roman" w:hAnsi="Times New Roman" w:cs="Times New Roman"/>
          <w:sz w:val="28"/>
          <w:szCs w:val="28"/>
        </w:rPr>
        <w:t xml:space="preserve">s start with the first question, what is an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Pr="006925E9">
        <w:rPr>
          <w:rFonts w:ascii="Times New Roman" w:hAnsi="Times New Roman" w:cs="Times New Roman"/>
          <w:sz w:val="28"/>
          <w:szCs w:val="28"/>
        </w:rPr>
        <w:t>service provider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Pr="006925E9">
        <w:rPr>
          <w:rFonts w:ascii="Times New Roman" w:hAnsi="Times New Roman" w:cs="Times New Roman"/>
          <w:sz w:val="28"/>
          <w:szCs w:val="28"/>
        </w:rPr>
        <w:t xml:space="preserve">? The term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Pr="006925E9">
        <w:rPr>
          <w:rFonts w:ascii="Times New Roman" w:hAnsi="Times New Roman" w:cs="Times New Roman"/>
          <w:sz w:val="28"/>
          <w:szCs w:val="28"/>
        </w:rPr>
        <w:t>service provider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Pr="006925E9">
        <w:rPr>
          <w:rFonts w:ascii="Times New Roman" w:hAnsi="Times New Roman" w:cs="Times New Roman"/>
          <w:sz w:val="28"/>
          <w:szCs w:val="28"/>
        </w:rPr>
        <w:t xml:space="preserve"> has ap</w:t>
      </w:r>
      <w:r w:rsidR="008C2A0F" w:rsidRPr="006925E9">
        <w:rPr>
          <w:rFonts w:ascii="Times New Roman" w:hAnsi="Times New Roman" w:cs="Times New Roman"/>
          <w:sz w:val="28"/>
          <w:szCs w:val="28"/>
        </w:rPr>
        <w:t xml:space="preserve">peared in many Chinese laws, </w:t>
      </w:r>
      <w:r w:rsidRPr="006925E9">
        <w:rPr>
          <w:rFonts w:ascii="Times New Roman" w:hAnsi="Times New Roman" w:cs="Times New Roman"/>
          <w:sz w:val="28"/>
          <w:szCs w:val="28"/>
        </w:rPr>
        <w:t xml:space="preserve">regulations and judicial interpretations. For example, </w:t>
      </w:r>
      <w:r w:rsidR="008C2A0F" w:rsidRPr="006925E9">
        <w:rPr>
          <w:rFonts w:ascii="Times New Roman" w:hAnsi="Times New Roman" w:cs="Times New Roman"/>
          <w:sz w:val="28"/>
          <w:szCs w:val="28"/>
        </w:rPr>
        <w:t xml:space="preserve">the famous Article 36 of the </w:t>
      </w:r>
      <w:r w:rsidR="008C2A0F" w:rsidRPr="006925E9">
        <w:rPr>
          <w:rFonts w:ascii="Times New Roman" w:hAnsi="Times New Roman" w:cs="Times New Roman"/>
          <w:i/>
          <w:iCs/>
          <w:sz w:val="28"/>
          <w:szCs w:val="28"/>
        </w:rPr>
        <w:t>Tort Liability Law</w:t>
      </w:r>
      <w:r w:rsidR="008C2A0F" w:rsidRPr="006925E9">
        <w:rPr>
          <w:rFonts w:ascii="Times New Roman" w:hAnsi="Times New Roman" w:cs="Times New Roman"/>
          <w:sz w:val="28"/>
          <w:szCs w:val="28"/>
        </w:rPr>
        <w:t xml:space="preserve">, </w:t>
      </w:r>
      <w:r w:rsidRPr="006925E9">
        <w:rPr>
          <w:rFonts w:ascii="Times New Roman" w:hAnsi="Times New Roman" w:cs="Times New Roman"/>
          <w:sz w:val="28"/>
          <w:szCs w:val="28"/>
        </w:rPr>
        <w:t xml:space="preserve">Article 1194-1197 of the </w:t>
      </w:r>
      <w:r w:rsidRPr="006925E9">
        <w:rPr>
          <w:rFonts w:ascii="Times New Roman" w:hAnsi="Times New Roman" w:cs="Times New Roman"/>
          <w:i/>
          <w:iCs/>
          <w:sz w:val="28"/>
          <w:szCs w:val="28"/>
        </w:rPr>
        <w:t>Civil Code</w:t>
      </w:r>
      <w:r w:rsidRPr="006925E9">
        <w:rPr>
          <w:rFonts w:ascii="Times New Roman" w:hAnsi="Times New Roman" w:cs="Times New Roman"/>
          <w:sz w:val="28"/>
          <w:szCs w:val="28"/>
        </w:rPr>
        <w:t xml:space="preserve">, and </w:t>
      </w:r>
      <w:r w:rsidRPr="006925E9">
        <w:rPr>
          <w:rFonts w:ascii="Times New Roman" w:hAnsi="Times New Roman" w:cs="Times New Roman"/>
          <w:i/>
          <w:iCs/>
          <w:sz w:val="28"/>
          <w:szCs w:val="28"/>
        </w:rPr>
        <w:t>Regulations on the Right of Communication Through Information Networks</w:t>
      </w:r>
      <w:r w:rsidR="00C3750C" w:rsidRPr="006925E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3750C" w:rsidRPr="006925E9">
        <w:rPr>
          <w:rFonts w:ascii="Times New Roman" w:hAnsi="Times New Roman" w:cs="Times New Roman"/>
          <w:iCs/>
          <w:sz w:val="28"/>
          <w:szCs w:val="28"/>
        </w:rPr>
        <w:t xml:space="preserve"> In this </w:t>
      </w:r>
      <w:r w:rsidR="001808A0" w:rsidRPr="006925E9">
        <w:rPr>
          <w:rFonts w:ascii="Times New Roman" w:hAnsi="Times New Roman" w:cs="Times New Roman"/>
          <w:iCs/>
          <w:sz w:val="28"/>
          <w:szCs w:val="28"/>
        </w:rPr>
        <w:t>regulation</w:t>
      </w:r>
      <w:r w:rsidR="00C3750C" w:rsidRPr="006925E9">
        <w:rPr>
          <w:rFonts w:ascii="Times New Roman" w:hAnsi="Times New Roman" w:cs="Times New Roman"/>
          <w:iCs/>
          <w:sz w:val="28"/>
          <w:szCs w:val="28"/>
        </w:rPr>
        <w:t>, there are</w:t>
      </w:r>
      <w:r w:rsidRPr="006925E9">
        <w:rPr>
          <w:rFonts w:ascii="Times New Roman" w:hAnsi="Times New Roman" w:cs="Times New Roman"/>
          <w:sz w:val="28"/>
          <w:szCs w:val="28"/>
        </w:rPr>
        <w:t xml:space="preserve"> four types of 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="008C2A0F" w:rsidRPr="006925E9">
        <w:rPr>
          <w:rFonts w:ascii="Times New Roman" w:hAnsi="Times New Roman" w:cs="Times New Roman"/>
          <w:sz w:val="28"/>
          <w:szCs w:val="28"/>
        </w:rPr>
        <w:t>service providers, namely,</w:t>
      </w:r>
      <w:r w:rsidRPr="006925E9">
        <w:rPr>
          <w:rFonts w:ascii="Times New Roman" w:hAnsi="Times New Roman" w:cs="Times New Roman"/>
          <w:sz w:val="28"/>
          <w:szCs w:val="28"/>
        </w:rPr>
        <w:t xml:space="preserve"> providers providing search and link services, those providing automatic access to the network </w:t>
      </w:r>
      <w:r w:rsidR="00196F8E" w:rsidRPr="006925E9">
        <w:rPr>
          <w:rFonts w:ascii="Times New Roman" w:hAnsi="Times New Roman" w:cs="Times New Roman"/>
          <w:sz w:val="28"/>
          <w:szCs w:val="28"/>
        </w:rPr>
        <w:t>or</w:t>
      </w:r>
      <w:r w:rsidRPr="006925E9">
        <w:rPr>
          <w:rFonts w:ascii="Times New Roman" w:hAnsi="Times New Roman" w:cs="Times New Roman"/>
          <w:sz w:val="28"/>
          <w:szCs w:val="28"/>
        </w:rPr>
        <w:t xml:space="preserve"> automatic transmission services, those providing automatic caching services and those providing information storage spaces. However, there are no definite concept </w:t>
      </w:r>
      <w:r w:rsidR="008C2A0F" w:rsidRPr="006925E9">
        <w:rPr>
          <w:rFonts w:ascii="Times New Roman" w:hAnsi="Times New Roman" w:cs="Times New Roman"/>
          <w:sz w:val="28"/>
          <w:szCs w:val="28"/>
        </w:rPr>
        <w:t>of this word in any laws or regulations</w:t>
      </w:r>
      <w:r w:rsidRPr="006925E9">
        <w:rPr>
          <w:rFonts w:ascii="Times New Roman" w:hAnsi="Times New Roman" w:cs="Times New Roman"/>
          <w:sz w:val="28"/>
          <w:szCs w:val="28"/>
        </w:rPr>
        <w:t>.</w:t>
      </w:r>
    </w:p>
    <w:p w:rsidR="004C6AC3" w:rsidRPr="006925E9" w:rsidRDefault="004C6AC3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54EC3" w:rsidRPr="006925E9" w:rsidRDefault="006B240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Scholars have defined I</w:t>
      </w:r>
      <w:r w:rsidR="008C2A0F" w:rsidRPr="006925E9">
        <w:rPr>
          <w:rFonts w:ascii="Times New Roman" w:hAnsi="Times New Roman" w:cs="Times New Roman"/>
          <w:sz w:val="28"/>
          <w:szCs w:val="28"/>
        </w:rPr>
        <w:t>SP</w:t>
      </w:r>
      <w:r w:rsidRPr="006925E9">
        <w:rPr>
          <w:rFonts w:ascii="Times New Roman" w:hAnsi="Times New Roman" w:cs="Times New Roman"/>
          <w:sz w:val="28"/>
          <w:szCs w:val="28"/>
        </w:rPr>
        <w:t xml:space="preserve"> from different </w:t>
      </w:r>
      <w:r w:rsidR="00EB277E" w:rsidRPr="006925E9">
        <w:rPr>
          <w:rFonts w:ascii="Times New Roman" w:hAnsi="Times New Roman" w:cs="Times New Roman"/>
          <w:sz w:val="28"/>
          <w:szCs w:val="28"/>
        </w:rPr>
        <w:t>aspects</w:t>
      </w:r>
      <w:r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E12342" w:rsidRPr="006925E9">
        <w:rPr>
          <w:rFonts w:ascii="Times New Roman" w:hAnsi="Times New Roman" w:cs="Times New Roman"/>
          <w:sz w:val="28"/>
          <w:szCs w:val="28"/>
        </w:rPr>
        <w:t>One</w:t>
      </w:r>
      <w:r w:rsidR="00196F8E" w:rsidRPr="006925E9">
        <w:rPr>
          <w:rFonts w:ascii="Times New Roman" w:hAnsi="Times New Roman" w:cs="Times New Roman"/>
          <w:sz w:val="28"/>
          <w:szCs w:val="28"/>
        </w:rPr>
        <w:t xml:space="preserve"> of the</w:t>
      </w:r>
      <w:r w:rsidRPr="006925E9">
        <w:rPr>
          <w:rFonts w:ascii="Times New Roman" w:hAnsi="Times New Roman" w:cs="Times New Roman"/>
          <w:sz w:val="28"/>
          <w:szCs w:val="28"/>
        </w:rPr>
        <w:t xml:space="preserve"> quite authoritative interpretation</w:t>
      </w:r>
      <w:r w:rsidR="004C6AC3" w:rsidRPr="006925E9">
        <w:rPr>
          <w:rFonts w:ascii="Times New Roman" w:hAnsi="Times New Roman" w:cs="Times New Roman"/>
          <w:sz w:val="28"/>
          <w:szCs w:val="28"/>
        </w:rPr>
        <w:t>s</w:t>
      </w:r>
      <w:r w:rsidRPr="006925E9">
        <w:rPr>
          <w:rFonts w:ascii="Times New Roman" w:hAnsi="Times New Roman" w:cs="Times New Roman"/>
          <w:sz w:val="28"/>
          <w:szCs w:val="28"/>
        </w:rPr>
        <w:t xml:space="preserve"> of </w:t>
      </w:r>
      <w:r w:rsidR="00EB277E" w:rsidRPr="006925E9">
        <w:rPr>
          <w:rFonts w:ascii="Times New Roman" w:hAnsi="Times New Roman" w:cs="Times New Roman"/>
          <w:sz w:val="28"/>
          <w:szCs w:val="28"/>
        </w:rPr>
        <w:t>it</w:t>
      </w:r>
      <w:r w:rsidR="00196F8E" w:rsidRPr="006925E9">
        <w:rPr>
          <w:rFonts w:ascii="Times New Roman" w:hAnsi="Times New Roman" w:cs="Times New Roman"/>
          <w:sz w:val="28"/>
          <w:szCs w:val="28"/>
        </w:rPr>
        <w:t xml:space="preserve"> is in the following two books.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196F8E" w:rsidRPr="006925E9">
        <w:rPr>
          <w:rFonts w:ascii="Times New Roman" w:hAnsi="Times New Roman" w:cs="Times New Roman"/>
          <w:sz w:val="28"/>
          <w:szCs w:val="28"/>
        </w:rPr>
        <w:t xml:space="preserve">These books </w:t>
      </w:r>
      <w:r w:rsidRPr="006925E9">
        <w:rPr>
          <w:rFonts w:ascii="Times New Roman" w:hAnsi="Times New Roman" w:cs="Times New Roman"/>
          <w:sz w:val="28"/>
          <w:szCs w:val="28"/>
        </w:rPr>
        <w:t xml:space="preserve">stand for the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EB277E" w:rsidRPr="006925E9">
        <w:rPr>
          <w:rFonts w:ascii="Times New Roman" w:hAnsi="Times New Roman" w:cs="Times New Roman"/>
          <w:sz w:val="28"/>
          <w:szCs w:val="28"/>
        </w:rPr>
        <w:t>ISP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Pr="006925E9">
        <w:rPr>
          <w:rFonts w:ascii="Times New Roman" w:hAnsi="Times New Roman" w:cs="Times New Roman"/>
          <w:sz w:val="28"/>
          <w:szCs w:val="28"/>
        </w:rPr>
        <w:t xml:space="preserve"> in a broad sense which includes </w:t>
      </w:r>
      <w:r w:rsidR="004C6AC3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 xml:space="preserve">nternet technology service providers and </w:t>
      </w:r>
      <w:r w:rsidR="004C6AC3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Pr="006925E9">
        <w:rPr>
          <w:rFonts w:ascii="Times New Roman" w:hAnsi="Times New Roman" w:cs="Times New Roman"/>
          <w:sz w:val="28"/>
          <w:szCs w:val="28"/>
        </w:rPr>
        <w:t xml:space="preserve">content service providers. </w:t>
      </w:r>
      <w:r w:rsidR="00196F8E" w:rsidRPr="006925E9">
        <w:rPr>
          <w:rFonts w:ascii="Times New Roman" w:hAnsi="Times New Roman" w:cs="Times New Roman"/>
          <w:sz w:val="28"/>
          <w:szCs w:val="28"/>
        </w:rPr>
        <w:t>The former one</w:t>
      </w:r>
      <w:r w:rsidRPr="006925E9">
        <w:rPr>
          <w:rFonts w:ascii="Times New Roman" w:hAnsi="Times New Roman" w:cs="Times New Roman"/>
          <w:sz w:val="28"/>
          <w:szCs w:val="28"/>
        </w:rPr>
        <w:t xml:space="preserve"> only provide</w:t>
      </w:r>
      <w:r w:rsidR="00196F8E" w:rsidRPr="006925E9">
        <w:rPr>
          <w:rFonts w:ascii="Times New Roman" w:hAnsi="Times New Roman" w:cs="Times New Roman"/>
          <w:sz w:val="28"/>
          <w:szCs w:val="28"/>
        </w:rPr>
        <w:t>s</w:t>
      </w:r>
      <w:r w:rsidRPr="006925E9">
        <w:rPr>
          <w:rFonts w:ascii="Times New Roman" w:hAnsi="Times New Roman" w:cs="Times New Roman"/>
          <w:sz w:val="28"/>
          <w:szCs w:val="28"/>
        </w:rPr>
        <w:t xml:space="preserve"> channels and platforms, and do</w:t>
      </w:r>
      <w:r w:rsidR="00EB277E" w:rsidRPr="006925E9">
        <w:rPr>
          <w:rFonts w:ascii="Times New Roman" w:hAnsi="Times New Roman" w:cs="Times New Roman"/>
          <w:sz w:val="28"/>
          <w:szCs w:val="28"/>
        </w:rPr>
        <w:t>es</w:t>
      </w:r>
      <w:r w:rsidRPr="006925E9">
        <w:rPr>
          <w:rFonts w:ascii="Times New Roman" w:hAnsi="Times New Roman" w:cs="Times New Roman"/>
          <w:sz w:val="28"/>
          <w:szCs w:val="28"/>
        </w:rPr>
        <w:t xml:space="preserve"> not edit, organize or modify the information itself. All contents are provided by network users. </w:t>
      </w:r>
      <w:r w:rsidR="001808A0" w:rsidRPr="006925E9">
        <w:rPr>
          <w:rFonts w:ascii="Times New Roman" w:hAnsi="Times New Roman" w:cs="Times New Roman"/>
          <w:sz w:val="28"/>
          <w:szCs w:val="28"/>
        </w:rPr>
        <w:t xml:space="preserve">ISP in a narrow manner only means internet technology service provider.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Sina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Weibo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Douyin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Baidu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 search engine, etc. </w:t>
      </w:r>
      <w:r w:rsidR="00196F8E" w:rsidRPr="006925E9">
        <w:rPr>
          <w:rFonts w:ascii="Times New Roman" w:hAnsi="Times New Roman" w:cs="Times New Roman"/>
          <w:sz w:val="28"/>
          <w:szCs w:val="28"/>
        </w:rPr>
        <w:t xml:space="preserve">are all famous ITSP we are familiar with. Take </w:t>
      </w:r>
      <w:proofErr w:type="spellStart"/>
      <w:r w:rsidR="00046ED6" w:rsidRPr="006925E9">
        <w:rPr>
          <w:rFonts w:ascii="Times New Roman" w:hAnsi="Times New Roman" w:cs="Times New Roman"/>
          <w:sz w:val="28"/>
          <w:szCs w:val="28"/>
        </w:rPr>
        <w:t>Weibo</w:t>
      </w:r>
      <w:proofErr w:type="spellEnd"/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196F8E" w:rsidRPr="006925E9">
        <w:rPr>
          <w:rFonts w:ascii="Times New Roman" w:hAnsi="Times New Roman" w:cs="Times New Roman"/>
          <w:sz w:val="28"/>
          <w:szCs w:val="28"/>
        </w:rPr>
        <w:t xml:space="preserve">for example. We, the users of </w:t>
      </w:r>
      <w:proofErr w:type="spellStart"/>
      <w:r w:rsidR="00046ED6" w:rsidRPr="006925E9">
        <w:rPr>
          <w:rFonts w:ascii="Times New Roman" w:hAnsi="Times New Roman" w:cs="Times New Roman"/>
          <w:sz w:val="28"/>
          <w:szCs w:val="28"/>
        </w:rPr>
        <w:t>Weibo</w:t>
      </w:r>
      <w:proofErr w:type="spellEnd"/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196F8E" w:rsidRPr="006925E9">
        <w:rPr>
          <w:rFonts w:ascii="Times New Roman" w:hAnsi="Times New Roman" w:cs="Times New Roman"/>
          <w:sz w:val="28"/>
          <w:szCs w:val="28"/>
        </w:rPr>
        <w:t>write some words and take some picture</w:t>
      </w:r>
      <w:r w:rsidR="001647EC" w:rsidRPr="006925E9">
        <w:rPr>
          <w:rFonts w:ascii="Times New Roman" w:hAnsi="Times New Roman" w:cs="Times New Roman"/>
          <w:sz w:val="28"/>
          <w:szCs w:val="28"/>
        </w:rPr>
        <w:t>s by ourselves and then upload</w:t>
      </w:r>
      <w:r w:rsidR="00196F8E" w:rsidRPr="006925E9">
        <w:rPr>
          <w:rFonts w:ascii="Times New Roman" w:hAnsi="Times New Roman" w:cs="Times New Roman"/>
          <w:sz w:val="28"/>
          <w:szCs w:val="28"/>
        </w:rPr>
        <w:t xml:space="preserve"> them on </w:t>
      </w:r>
      <w:proofErr w:type="spellStart"/>
      <w:r w:rsidR="00046ED6" w:rsidRPr="006925E9">
        <w:rPr>
          <w:rFonts w:ascii="Times New Roman" w:hAnsi="Times New Roman" w:cs="Times New Roman"/>
          <w:sz w:val="28"/>
          <w:szCs w:val="28"/>
        </w:rPr>
        <w:t>Weibo</w:t>
      </w:r>
      <w:proofErr w:type="spellEnd"/>
      <w:r w:rsidR="00777F82" w:rsidRPr="006925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7F82" w:rsidRPr="006925E9">
        <w:rPr>
          <w:rFonts w:ascii="Times New Roman" w:hAnsi="Times New Roman" w:cs="Times New Roman"/>
          <w:sz w:val="28"/>
          <w:szCs w:val="28"/>
        </w:rPr>
        <w:t>Right?</w:t>
      </w:r>
      <w:proofErr w:type="gramEnd"/>
      <w:r w:rsidR="00777F82" w:rsidRPr="006925E9">
        <w:rPr>
          <w:rFonts w:ascii="Times New Roman" w:hAnsi="Times New Roman" w:cs="Times New Roman"/>
          <w:sz w:val="28"/>
          <w:szCs w:val="28"/>
        </w:rPr>
        <w:t xml:space="preserve"> We are the creator or author of the contents and we use </w:t>
      </w:r>
      <w:proofErr w:type="spellStart"/>
      <w:r w:rsidR="00046ED6" w:rsidRPr="006925E9">
        <w:rPr>
          <w:rFonts w:ascii="Times New Roman" w:hAnsi="Times New Roman" w:cs="Times New Roman"/>
          <w:sz w:val="28"/>
          <w:szCs w:val="28"/>
        </w:rPr>
        <w:lastRenderedPageBreak/>
        <w:t>Weibo</w:t>
      </w:r>
      <w:proofErr w:type="spellEnd"/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777F82" w:rsidRPr="006925E9">
        <w:rPr>
          <w:rFonts w:ascii="Times New Roman" w:hAnsi="Times New Roman" w:cs="Times New Roman"/>
          <w:sz w:val="28"/>
          <w:szCs w:val="28"/>
        </w:rPr>
        <w:t xml:space="preserve">to share </w:t>
      </w:r>
      <w:r w:rsidR="00EB277E" w:rsidRPr="006925E9">
        <w:rPr>
          <w:rFonts w:ascii="Times New Roman" w:hAnsi="Times New Roman" w:cs="Times New Roman"/>
          <w:sz w:val="28"/>
          <w:szCs w:val="28"/>
        </w:rPr>
        <w:t xml:space="preserve">them </w:t>
      </w:r>
      <w:r w:rsidR="00777F82" w:rsidRPr="006925E9">
        <w:rPr>
          <w:rFonts w:ascii="Times New Roman" w:hAnsi="Times New Roman" w:cs="Times New Roman"/>
          <w:sz w:val="28"/>
          <w:szCs w:val="28"/>
        </w:rPr>
        <w:t xml:space="preserve">with our friends and other </w:t>
      </w:r>
      <w:proofErr w:type="spellStart"/>
      <w:r w:rsidR="00777F82" w:rsidRPr="006925E9">
        <w:rPr>
          <w:rFonts w:ascii="Times New Roman" w:hAnsi="Times New Roman" w:cs="Times New Roman"/>
          <w:sz w:val="28"/>
          <w:szCs w:val="28"/>
        </w:rPr>
        <w:t>netizens</w:t>
      </w:r>
      <w:proofErr w:type="spellEnd"/>
      <w:r w:rsidR="00777F82" w:rsidRPr="006925E9">
        <w:rPr>
          <w:rFonts w:ascii="Times New Roman" w:hAnsi="Times New Roman" w:cs="Times New Roman"/>
          <w:sz w:val="28"/>
          <w:szCs w:val="28"/>
        </w:rPr>
        <w:t>.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82" w:rsidRPr="006925E9">
        <w:rPr>
          <w:rFonts w:ascii="Times New Roman" w:hAnsi="Times New Roman" w:cs="Times New Roman"/>
          <w:sz w:val="28"/>
          <w:szCs w:val="28"/>
        </w:rPr>
        <w:t>Weibo</w:t>
      </w:r>
      <w:proofErr w:type="spellEnd"/>
      <w:r w:rsidR="00777F82" w:rsidRPr="006925E9">
        <w:rPr>
          <w:rFonts w:ascii="Times New Roman" w:hAnsi="Times New Roman" w:cs="Times New Roman"/>
          <w:sz w:val="28"/>
          <w:szCs w:val="28"/>
        </w:rPr>
        <w:t xml:space="preserve"> is just a platform</w:t>
      </w:r>
      <w:r w:rsidR="001808A0" w:rsidRPr="006925E9">
        <w:rPr>
          <w:rFonts w:ascii="Times New Roman" w:hAnsi="Times New Roman" w:cs="Times New Roman"/>
          <w:sz w:val="28"/>
          <w:szCs w:val="28"/>
        </w:rPr>
        <w:t xml:space="preserve"> and it will not edit or change the contents we upload.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F82" w:rsidRPr="006925E9">
        <w:rPr>
          <w:rFonts w:ascii="Times New Roman" w:hAnsi="Times New Roman" w:cs="Times New Roman"/>
          <w:sz w:val="28"/>
          <w:szCs w:val="28"/>
        </w:rPr>
        <w:t>Right?</w:t>
      </w:r>
      <w:proofErr w:type="gramEnd"/>
      <w:r w:rsidR="00777F82" w:rsidRPr="006925E9">
        <w:rPr>
          <w:rFonts w:ascii="Times New Roman" w:hAnsi="Times New Roman" w:cs="Times New Roman"/>
          <w:sz w:val="28"/>
          <w:szCs w:val="28"/>
        </w:rPr>
        <w:t xml:space="preserve"> Ok. These are ITSP.</w:t>
      </w:r>
    </w:p>
    <w:p w:rsidR="00046ED6" w:rsidRPr="006925E9" w:rsidRDefault="00046ED6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54EC3" w:rsidRPr="006925E9" w:rsidRDefault="00777F82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On the other hand, c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ontent service providers provide contents or product to network users. </w:t>
      </w:r>
      <w:r w:rsidR="00EB277E" w:rsidRPr="006925E9">
        <w:rPr>
          <w:rFonts w:ascii="Times New Roman" w:hAnsi="Times New Roman" w:cs="Times New Roman"/>
          <w:sz w:val="28"/>
          <w:szCs w:val="28"/>
        </w:rPr>
        <w:t xml:space="preserve">Unlike </w:t>
      </w:r>
      <w:r w:rsidRPr="006925E9">
        <w:rPr>
          <w:rFonts w:ascii="Times New Roman" w:hAnsi="Times New Roman" w:cs="Times New Roman"/>
          <w:sz w:val="28"/>
          <w:szCs w:val="28"/>
        </w:rPr>
        <w:t xml:space="preserve">TSP, </w:t>
      </w:r>
      <w:r w:rsidR="008509C8" w:rsidRPr="006925E9">
        <w:rPr>
          <w:rFonts w:ascii="Times New Roman" w:hAnsi="Times New Roman" w:cs="Times New Roman"/>
          <w:sz w:val="28"/>
          <w:szCs w:val="28"/>
        </w:rPr>
        <w:t>Th</w:t>
      </w:r>
      <w:r w:rsidRPr="006925E9">
        <w:rPr>
          <w:rFonts w:ascii="Times New Roman" w:hAnsi="Times New Roman" w:cs="Times New Roman"/>
          <w:sz w:val="28"/>
          <w:szCs w:val="28"/>
        </w:rPr>
        <w:t>ey will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 edit, organize, </w:t>
      </w:r>
      <w:proofErr w:type="gramStart"/>
      <w:r w:rsidR="008509C8" w:rsidRPr="006925E9">
        <w:rPr>
          <w:rFonts w:ascii="Times New Roman" w:hAnsi="Times New Roman" w:cs="Times New Roman"/>
          <w:sz w:val="28"/>
          <w:szCs w:val="28"/>
        </w:rPr>
        <w:t>modif</w:t>
      </w:r>
      <w:r w:rsidRPr="006925E9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6925E9">
        <w:rPr>
          <w:rFonts w:ascii="Times New Roman" w:hAnsi="Times New Roman" w:cs="Times New Roman"/>
          <w:sz w:val="28"/>
          <w:szCs w:val="28"/>
        </w:rPr>
        <w:t xml:space="preserve"> the contents by themselves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Pr="006925E9">
        <w:rPr>
          <w:rFonts w:ascii="Times New Roman" w:hAnsi="Times New Roman" w:cs="Times New Roman"/>
          <w:sz w:val="28"/>
          <w:szCs w:val="28"/>
        </w:rPr>
        <w:t>So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 they should be responsible for the legality of the uploaded contents. Typical examples are major video platforms, such as </w:t>
      </w:r>
      <w:proofErr w:type="spellStart"/>
      <w:r w:rsidR="008509C8" w:rsidRPr="006925E9">
        <w:rPr>
          <w:rFonts w:ascii="Times New Roman" w:hAnsi="Times New Roman" w:cs="Times New Roman"/>
          <w:sz w:val="28"/>
          <w:szCs w:val="28"/>
        </w:rPr>
        <w:t>Youku</w:t>
      </w:r>
      <w:proofErr w:type="spellEnd"/>
      <w:r w:rsidR="008509C8" w:rsidRPr="00692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09C8" w:rsidRPr="006925E9">
        <w:rPr>
          <w:rFonts w:ascii="Times New Roman" w:hAnsi="Times New Roman" w:cs="Times New Roman"/>
          <w:sz w:val="28"/>
          <w:szCs w:val="28"/>
        </w:rPr>
        <w:t>iQIYI</w:t>
      </w:r>
      <w:proofErr w:type="spellEnd"/>
      <w:r w:rsidR="008509C8" w:rsidRPr="00692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09C8" w:rsidRPr="006925E9">
        <w:rPr>
          <w:rFonts w:ascii="Times New Roman" w:hAnsi="Times New Roman" w:cs="Times New Roman"/>
          <w:sz w:val="28"/>
          <w:szCs w:val="28"/>
        </w:rPr>
        <w:t>Tencent</w:t>
      </w:r>
      <w:proofErr w:type="spellEnd"/>
      <w:r w:rsidR="008509C8" w:rsidRPr="006925E9">
        <w:rPr>
          <w:rFonts w:ascii="Times New Roman" w:hAnsi="Times New Roman" w:cs="Times New Roman"/>
          <w:sz w:val="28"/>
          <w:szCs w:val="28"/>
        </w:rPr>
        <w:t xml:space="preserve"> Video.</w:t>
      </w:r>
    </w:p>
    <w:p w:rsidR="00046ED6" w:rsidRPr="006925E9" w:rsidRDefault="00046ED6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1B0F" w:rsidRPr="006925E9" w:rsidRDefault="00D21519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Actually,</w:t>
      </w:r>
      <w:r w:rsidR="00861B0F" w:rsidRPr="006925E9">
        <w:rPr>
          <w:rFonts w:ascii="Times New Roman" w:hAnsi="Times New Roman" w:cs="Times New Roman"/>
          <w:sz w:val="28"/>
          <w:szCs w:val="28"/>
        </w:rPr>
        <w:t xml:space="preserve"> l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egal provisions have adopted both its broad and narrow senses when using </w:t>
      </w:r>
      <w:r w:rsidR="00EB277E" w:rsidRPr="006925E9">
        <w:rPr>
          <w:rFonts w:ascii="Times New Roman" w:hAnsi="Times New Roman" w:cs="Times New Roman"/>
          <w:sz w:val="28"/>
          <w:szCs w:val="28"/>
        </w:rPr>
        <w:t xml:space="preserve">the word </w:t>
      </w:r>
      <w:r w:rsidR="00861B0F" w:rsidRPr="006925E9">
        <w:rPr>
          <w:rFonts w:ascii="Times New Roman" w:hAnsi="Times New Roman" w:cs="Times New Roman"/>
          <w:sz w:val="28"/>
          <w:szCs w:val="28"/>
        </w:rPr>
        <w:t>ISP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. For example, in Article 1194 of the </w:t>
      </w:r>
      <w:r w:rsidR="008509C8" w:rsidRPr="006925E9">
        <w:rPr>
          <w:rFonts w:ascii="Times New Roman" w:hAnsi="Times New Roman" w:cs="Times New Roman"/>
          <w:i/>
          <w:iCs/>
          <w:sz w:val="28"/>
          <w:szCs w:val="28"/>
        </w:rPr>
        <w:t>Civil Code</w:t>
      </w:r>
      <w:r w:rsidR="00046ED6" w:rsidRPr="006925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1B0F" w:rsidRPr="006925E9">
        <w:rPr>
          <w:rFonts w:ascii="Times New Roman" w:hAnsi="Times New Roman" w:cs="Times New Roman"/>
          <w:sz w:val="28"/>
          <w:szCs w:val="28"/>
        </w:rPr>
        <w:t xml:space="preserve">the </w:t>
      </w:r>
      <w:r w:rsidR="00046ED6" w:rsidRPr="006925E9">
        <w:rPr>
          <w:rFonts w:ascii="Times New Roman" w:hAnsi="Times New Roman" w:cs="Times New Roman"/>
          <w:sz w:val="28"/>
          <w:szCs w:val="28"/>
        </w:rPr>
        <w:t>i</w:t>
      </w:r>
      <w:r w:rsidR="00861B0F" w:rsidRPr="006925E9">
        <w:rPr>
          <w:rFonts w:ascii="Times New Roman" w:hAnsi="Times New Roman" w:cs="Times New Roman"/>
          <w:sz w:val="28"/>
          <w:szCs w:val="28"/>
        </w:rPr>
        <w:t xml:space="preserve">nternet service provider 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refers to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technology service providers and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content service providers, while in the following Articles 1195-1197 </w:t>
      </w:r>
      <w:r w:rsidR="00861B0F" w:rsidRPr="006925E9">
        <w:rPr>
          <w:rFonts w:ascii="Times New Roman" w:hAnsi="Times New Roman" w:cs="Times New Roman"/>
          <w:sz w:val="28"/>
          <w:szCs w:val="28"/>
        </w:rPr>
        <w:t xml:space="preserve">it </w:t>
      </w:r>
      <w:r w:rsidR="00EB277E" w:rsidRPr="006925E9">
        <w:rPr>
          <w:rFonts w:ascii="Times New Roman" w:hAnsi="Times New Roman" w:cs="Times New Roman"/>
          <w:sz w:val="28"/>
          <w:szCs w:val="28"/>
        </w:rPr>
        <w:t xml:space="preserve">only 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means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="008509C8" w:rsidRPr="006925E9">
        <w:rPr>
          <w:rFonts w:ascii="Times New Roman" w:hAnsi="Times New Roman" w:cs="Times New Roman"/>
          <w:sz w:val="28"/>
          <w:szCs w:val="28"/>
        </w:rPr>
        <w:t>technology service providers</w:t>
      </w:r>
      <w:r w:rsidR="00EB277E" w:rsidRPr="006925E9">
        <w:rPr>
          <w:rFonts w:ascii="Times New Roman" w:hAnsi="Times New Roman" w:cs="Times New Roman"/>
          <w:sz w:val="28"/>
          <w:szCs w:val="28"/>
        </w:rPr>
        <w:t xml:space="preserve"> with the same word ISP</w:t>
      </w:r>
      <w:r w:rsidR="008509C8" w:rsidRPr="00692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ED6" w:rsidRPr="006925E9" w:rsidRDefault="00046ED6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654EC3" w:rsidRPr="006925E9" w:rsidRDefault="008509C8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So </w:t>
      </w:r>
      <w:r w:rsidR="00861B0F" w:rsidRPr="006925E9">
        <w:rPr>
          <w:rFonts w:ascii="Times New Roman" w:hAnsi="Times New Roman" w:cs="Times New Roman"/>
          <w:sz w:val="28"/>
          <w:szCs w:val="28"/>
        </w:rPr>
        <w:t>I think</w:t>
      </w:r>
      <w:r w:rsidRPr="006925E9">
        <w:rPr>
          <w:rFonts w:ascii="Times New Roman" w:hAnsi="Times New Roman" w:cs="Times New Roman"/>
          <w:sz w:val="28"/>
          <w:szCs w:val="28"/>
        </w:rPr>
        <w:t xml:space="preserve"> we can come up with a graph like this.</w:t>
      </w:r>
    </w:p>
    <w:p w:rsidR="000F5C6F" w:rsidRPr="006925E9" w:rsidRDefault="00516D11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There is another issue that we should pay attention</w:t>
      </w:r>
      <w:r w:rsidR="00EB277E" w:rsidRPr="006925E9">
        <w:rPr>
          <w:rFonts w:ascii="Times New Roman" w:hAnsi="Times New Roman" w:cs="Times New Roman"/>
          <w:sz w:val="28"/>
          <w:szCs w:val="28"/>
        </w:rPr>
        <w:t xml:space="preserve"> to</w:t>
      </w:r>
      <w:r w:rsidRPr="006925E9">
        <w:rPr>
          <w:rFonts w:ascii="Times New Roman" w:hAnsi="Times New Roman" w:cs="Times New Roman"/>
          <w:sz w:val="28"/>
          <w:szCs w:val="28"/>
        </w:rPr>
        <w:t xml:space="preserve">. The </w:t>
      </w:r>
      <w:r w:rsidR="000F5C6F" w:rsidRPr="006925E9">
        <w:rPr>
          <w:rFonts w:ascii="Times New Roman" w:hAnsi="Times New Roman" w:cs="Times New Roman"/>
          <w:sz w:val="28"/>
          <w:szCs w:val="28"/>
        </w:rPr>
        <w:t>division of technology service providers and content service providers is not always clear,</w:t>
      </w:r>
      <w:r w:rsidRPr="006925E9">
        <w:rPr>
          <w:rFonts w:ascii="Times New Roman" w:hAnsi="Times New Roman" w:cs="Times New Roman"/>
          <w:sz w:val="28"/>
          <w:szCs w:val="28"/>
        </w:rPr>
        <w:t xml:space="preserve"> especially in </w:t>
      </w:r>
      <w:r w:rsidR="00AC2EA0" w:rsidRPr="006925E9">
        <w:rPr>
          <w:rFonts w:ascii="Times New Roman" w:hAnsi="Times New Roman" w:cs="Times New Roman"/>
          <w:sz w:val="28"/>
          <w:szCs w:val="28"/>
        </w:rPr>
        <w:t>nowadays</w:t>
      </w:r>
      <w:r w:rsidRPr="006925E9">
        <w:rPr>
          <w:rFonts w:ascii="Times New Roman" w:hAnsi="Times New Roman" w:cs="Times New Roman"/>
          <w:sz w:val="28"/>
          <w:szCs w:val="28"/>
        </w:rPr>
        <w:t>.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AC2EA0" w:rsidRPr="006925E9">
        <w:rPr>
          <w:rFonts w:ascii="Times New Roman" w:hAnsi="Times New Roman" w:cs="Times New Roman"/>
          <w:sz w:val="28"/>
          <w:szCs w:val="28"/>
        </w:rPr>
        <w:t>M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any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service providers offer both technology and content services. Taking </w:t>
      </w:r>
      <w:proofErr w:type="spellStart"/>
      <w:r w:rsidR="000F5C6F" w:rsidRPr="006925E9">
        <w:rPr>
          <w:rFonts w:ascii="Times New Roman" w:hAnsi="Times New Roman" w:cs="Times New Roman"/>
          <w:sz w:val="28"/>
          <w:szCs w:val="28"/>
        </w:rPr>
        <w:t>Youku</w:t>
      </w:r>
      <w:proofErr w:type="spellEnd"/>
      <w:r w:rsidR="000F5C6F" w:rsidRPr="006925E9">
        <w:rPr>
          <w:rFonts w:ascii="Times New Roman" w:hAnsi="Times New Roman" w:cs="Times New Roman"/>
          <w:sz w:val="28"/>
          <w:szCs w:val="28"/>
        </w:rPr>
        <w:t xml:space="preserve"> for example, most of the contents on </w:t>
      </w:r>
      <w:proofErr w:type="spellStart"/>
      <w:r w:rsidR="000F5C6F" w:rsidRPr="006925E9">
        <w:rPr>
          <w:rFonts w:ascii="Times New Roman" w:hAnsi="Times New Roman" w:cs="Times New Roman"/>
          <w:sz w:val="28"/>
          <w:szCs w:val="28"/>
        </w:rPr>
        <w:t>Youku</w:t>
      </w:r>
      <w:proofErr w:type="spellEnd"/>
      <w:r w:rsidR="000F5C6F" w:rsidRPr="006925E9">
        <w:rPr>
          <w:rFonts w:ascii="Times New Roman" w:hAnsi="Times New Roman" w:cs="Times New Roman"/>
          <w:sz w:val="28"/>
          <w:szCs w:val="28"/>
        </w:rPr>
        <w:t xml:space="preserve">, like popular movies, TV dramas and variety shows, are broadcast by the </w:t>
      </w:r>
      <w:proofErr w:type="spellStart"/>
      <w:r w:rsidR="000F5C6F" w:rsidRPr="006925E9">
        <w:rPr>
          <w:rFonts w:ascii="Times New Roman" w:hAnsi="Times New Roman" w:cs="Times New Roman"/>
          <w:sz w:val="28"/>
          <w:szCs w:val="28"/>
        </w:rPr>
        <w:t>Youku</w:t>
      </w:r>
      <w:proofErr w:type="spellEnd"/>
      <w:r w:rsidR="000F5C6F" w:rsidRPr="006925E9">
        <w:rPr>
          <w:rFonts w:ascii="Times New Roman" w:hAnsi="Times New Roman" w:cs="Times New Roman"/>
          <w:sz w:val="28"/>
          <w:szCs w:val="28"/>
        </w:rPr>
        <w:t xml:space="preserve"> platform with authorization gained by agreement</w:t>
      </w:r>
      <w:r w:rsidR="00290CC1" w:rsidRPr="006925E9">
        <w:rPr>
          <w:rFonts w:ascii="Times New Roman" w:hAnsi="Times New Roman" w:cs="Times New Roman"/>
          <w:sz w:val="28"/>
          <w:szCs w:val="28"/>
        </w:rPr>
        <w:t xml:space="preserve"> with copyright owners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. In this case, </w:t>
      </w:r>
      <w:proofErr w:type="spellStart"/>
      <w:r w:rsidR="000F5C6F" w:rsidRPr="006925E9">
        <w:rPr>
          <w:rFonts w:ascii="Times New Roman" w:hAnsi="Times New Roman" w:cs="Times New Roman"/>
          <w:sz w:val="28"/>
          <w:szCs w:val="28"/>
        </w:rPr>
        <w:t>Youku</w:t>
      </w:r>
      <w:proofErr w:type="spellEnd"/>
      <w:r w:rsidR="000F5C6F" w:rsidRPr="006925E9">
        <w:rPr>
          <w:rFonts w:ascii="Times New Roman" w:hAnsi="Times New Roman" w:cs="Times New Roman"/>
          <w:sz w:val="28"/>
          <w:szCs w:val="28"/>
        </w:rPr>
        <w:t xml:space="preserve"> is an </w:t>
      </w:r>
      <w:r w:rsidR="00046ED6" w:rsidRPr="006925E9">
        <w:rPr>
          <w:rFonts w:ascii="Times New Roman" w:hAnsi="Times New Roman" w:cs="Times New Roman"/>
          <w:sz w:val="28"/>
          <w:szCs w:val="28"/>
        </w:rPr>
        <w:t>i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nternet content service provider. While in some sections of the </w:t>
      </w:r>
      <w:proofErr w:type="spellStart"/>
      <w:r w:rsidR="000F5C6F" w:rsidRPr="006925E9">
        <w:rPr>
          <w:rFonts w:ascii="Times New Roman" w:hAnsi="Times New Roman" w:cs="Times New Roman"/>
          <w:sz w:val="28"/>
          <w:szCs w:val="28"/>
        </w:rPr>
        <w:t>Youku</w:t>
      </w:r>
      <w:proofErr w:type="spellEnd"/>
      <w:r w:rsidR="000F5C6F" w:rsidRPr="006925E9">
        <w:rPr>
          <w:rFonts w:ascii="Times New Roman" w:hAnsi="Times New Roman" w:cs="Times New Roman"/>
          <w:sz w:val="28"/>
          <w:szCs w:val="28"/>
        </w:rPr>
        <w:t xml:space="preserve"> platform, the video contents are 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produced and uploaded by users, like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Li </w:t>
      </w:r>
      <w:proofErr w:type="spellStart"/>
      <w:r w:rsidR="00AC2EA0" w:rsidRPr="006925E9">
        <w:rPr>
          <w:rFonts w:ascii="Times New Roman" w:hAnsi="Times New Roman" w:cs="Times New Roman"/>
          <w:sz w:val="28"/>
          <w:szCs w:val="28"/>
        </w:rPr>
        <w:t>Ziqi’s</w:t>
      </w:r>
      <w:proofErr w:type="spellEnd"/>
      <w:r w:rsidR="00AC2EA0" w:rsidRPr="006925E9">
        <w:rPr>
          <w:rFonts w:ascii="Times New Roman" w:hAnsi="Times New Roman" w:cs="Times New Roman"/>
          <w:sz w:val="28"/>
          <w:szCs w:val="28"/>
        </w:rPr>
        <w:t xml:space="preserve"> videos. 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In this case, </w:t>
      </w:r>
      <w:proofErr w:type="spellStart"/>
      <w:r w:rsidR="000F5C6F" w:rsidRPr="006925E9">
        <w:rPr>
          <w:rFonts w:ascii="Times New Roman" w:hAnsi="Times New Roman" w:cs="Times New Roman"/>
          <w:sz w:val="28"/>
          <w:szCs w:val="28"/>
        </w:rPr>
        <w:t>Youku</w:t>
      </w:r>
      <w:proofErr w:type="spellEnd"/>
      <w:r w:rsidR="000F5C6F" w:rsidRPr="006925E9">
        <w:rPr>
          <w:rFonts w:ascii="Times New Roman" w:hAnsi="Times New Roman" w:cs="Times New Roman"/>
          <w:sz w:val="28"/>
          <w:szCs w:val="28"/>
        </w:rPr>
        <w:t xml:space="preserve"> is only a </w:t>
      </w:r>
      <w:r w:rsidR="00527B50" w:rsidRPr="006925E9">
        <w:rPr>
          <w:rFonts w:ascii="Times New Roman" w:hAnsi="Times New Roman" w:cs="Times New Roman"/>
          <w:sz w:val="28"/>
          <w:szCs w:val="28"/>
        </w:rPr>
        <w:t>technology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 service provider. </w:t>
      </w:r>
      <w:r w:rsidR="00AC2EA0" w:rsidRPr="006925E9">
        <w:rPr>
          <w:rFonts w:ascii="Times New Roman" w:hAnsi="Times New Roman" w:cs="Times New Roman"/>
          <w:sz w:val="28"/>
          <w:szCs w:val="28"/>
        </w:rPr>
        <w:t>So to some extent,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 it is meaningless to make a general distinction between technology provider</w:t>
      </w:r>
      <w:r w:rsidR="00E12342" w:rsidRPr="006925E9">
        <w:rPr>
          <w:rFonts w:ascii="Times New Roman" w:hAnsi="Times New Roman" w:cs="Times New Roman"/>
          <w:sz w:val="28"/>
          <w:szCs w:val="28"/>
        </w:rPr>
        <w:t>s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 and content provider</w:t>
      </w:r>
      <w:r w:rsidR="00E12342" w:rsidRPr="006925E9">
        <w:rPr>
          <w:rFonts w:ascii="Times New Roman" w:hAnsi="Times New Roman" w:cs="Times New Roman"/>
          <w:sz w:val="28"/>
          <w:szCs w:val="28"/>
        </w:rPr>
        <w:t>s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. We should determine </w:t>
      </w:r>
      <w:r w:rsidR="00AC2EA0" w:rsidRPr="006925E9">
        <w:rPr>
          <w:rFonts w:ascii="Times New Roman" w:hAnsi="Times New Roman" w:cs="Times New Roman"/>
          <w:sz w:val="28"/>
          <w:szCs w:val="28"/>
        </w:rPr>
        <w:t>it</w:t>
      </w:r>
      <w:r w:rsidR="000F5C6F" w:rsidRPr="006925E9">
        <w:rPr>
          <w:rFonts w:ascii="Times New Roman" w:hAnsi="Times New Roman" w:cs="Times New Roman"/>
          <w:sz w:val="28"/>
          <w:szCs w:val="28"/>
        </w:rPr>
        <w:t xml:space="preserve"> in the specific case based on the specific situation.</w:t>
      </w:r>
    </w:p>
    <w:p w:rsidR="00046ED6" w:rsidRPr="006925E9" w:rsidRDefault="00046ED6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654EC3" w:rsidRPr="006925E9" w:rsidRDefault="00516D11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In this case, the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Pr="006925E9">
        <w:rPr>
          <w:rFonts w:ascii="Times New Roman" w:hAnsi="Times New Roman" w:cs="Times New Roman"/>
          <w:sz w:val="28"/>
          <w:szCs w:val="28"/>
        </w:rPr>
        <w:t xml:space="preserve">argued that it was an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Pr="006925E9">
        <w:rPr>
          <w:rFonts w:ascii="Times New Roman" w:hAnsi="Times New Roman" w:cs="Times New Roman"/>
          <w:sz w:val="28"/>
          <w:szCs w:val="28"/>
        </w:rPr>
        <w:t>service provider. I</w:t>
      </w:r>
      <w:r w:rsidR="00AC2EA0" w:rsidRPr="006925E9">
        <w:rPr>
          <w:rFonts w:ascii="Times New Roman" w:hAnsi="Times New Roman" w:cs="Times New Roman"/>
          <w:sz w:val="28"/>
          <w:szCs w:val="28"/>
        </w:rPr>
        <w:t>t</w:t>
      </w:r>
      <w:r w:rsidRPr="006925E9">
        <w:rPr>
          <w:rFonts w:ascii="Times New Roman" w:hAnsi="Times New Roman" w:cs="Times New Roman"/>
          <w:sz w:val="28"/>
          <w:szCs w:val="28"/>
        </w:rPr>
        <w:t xml:space="preserve"> in fact used the concept in a narrow sense, i.e.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Pr="006925E9">
        <w:rPr>
          <w:rFonts w:ascii="Times New Roman" w:hAnsi="Times New Roman" w:cs="Times New Roman"/>
          <w:sz w:val="28"/>
          <w:szCs w:val="28"/>
        </w:rPr>
        <w:t xml:space="preserve">technology service provider, or more specifically, information storage space provider. </w:t>
      </w:r>
      <w:r w:rsidR="0034525A" w:rsidRPr="006925E9">
        <w:rPr>
          <w:rFonts w:ascii="Times New Roman" w:hAnsi="Times New Roman" w:cs="Times New Roman"/>
          <w:sz w:val="28"/>
          <w:szCs w:val="28"/>
        </w:rPr>
        <w:t xml:space="preserve">Information storage space means </w:t>
      </w:r>
      <w:r w:rsidR="005E6EFF" w:rsidRPr="006925E9">
        <w:rPr>
          <w:rFonts w:ascii="Times New Roman" w:hAnsi="Times New Roman" w:cs="Times New Roman"/>
          <w:sz w:val="28"/>
          <w:szCs w:val="28"/>
        </w:rPr>
        <w:t xml:space="preserve">a platform where users can upload information or contents on it and other users can browse or download such information or contents </w:t>
      </w:r>
      <w:r w:rsidR="00AC2EA0" w:rsidRPr="006925E9">
        <w:rPr>
          <w:rFonts w:ascii="Times New Roman" w:hAnsi="Times New Roman" w:cs="Times New Roman"/>
          <w:sz w:val="28"/>
          <w:szCs w:val="28"/>
        </w:rPr>
        <w:t>from the platform</w:t>
      </w:r>
      <w:r w:rsidR="005E6EFF" w:rsidRPr="006925E9">
        <w:rPr>
          <w:rFonts w:ascii="Times New Roman" w:hAnsi="Times New Roman" w:cs="Times New Roman"/>
          <w:sz w:val="28"/>
          <w:szCs w:val="28"/>
        </w:rPr>
        <w:t>.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Why the </w:t>
      </w:r>
      <w:proofErr w:type="gramStart"/>
      <w:r w:rsidR="00046ED6" w:rsidRPr="006925E9">
        <w:rPr>
          <w:rFonts w:ascii="Times New Roman" w:hAnsi="Times New Roman" w:cs="Times New Roman"/>
          <w:sz w:val="28"/>
          <w:szCs w:val="28"/>
        </w:rPr>
        <w:t>defendant</w:t>
      </w:r>
      <w:proofErr w:type="gramEnd"/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AC2EA0" w:rsidRPr="006925E9">
        <w:rPr>
          <w:rFonts w:ascii="Times New Roman" w:hAnsi="Times New Roman" w:cs="Times New Roman"/>
          <w:sz w:val="28"/>
          <w:szCs w:val="28"/>
        </w:rPr>
        <w:t>argue that he is an ISP?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AC2EA0" w:rsidRPr="006925E9">
        <w:rPr>
          <w:rFonts w:ascii="Times New Roman" w:hAnsi="Times New Roman" w:cs="Times New Roman"/>
          <w:sz w:val="28"/>
          <w:szCs w:val="28"/>
        </w:rPr>
        <w:t>Because</w:t>
      </w:r>
      <w:r w:rsidRPr="006925E9">
        <w:rPr>
          <w:rFonts w:ascii="Times New Roman" w:hAnsi="Times New Roman" w:cs="Times New Roman"/>
          <w:sz w:val="28"/>
          <w:szCs w:val="28"/>
        </w:rPr>
        <w:t xml:space="preserve"> the law has special provisions on the infringement determination and responsibility assumption for </w:t>
      </w:r>
      <w:r w:rsidR="00046ED6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 xml:space="preserve">nternet </w:t>
      </w:r>
      <w:r w:rsidRPr="006925E9">
        <w:rPr>
          <w:rFonts w:ascii="Times New Roman" w:hAnsi="Times New Roman" w:cs="Times New Roman"/>
          <w:sz w:val="28"/>
          <w:szCs w:val="28"/>
        </w:rPr>
        <w:lastRenderedPageBreak/>
        <w:t>technology service providers. We will discuss this more deeply in the second part.</w:t>
      </w:r>
    </w:p>
    <w:p w:rsidR="00046ED6" w:rsidRPr="006925E9" w:rsidRDefault="00046ED6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4A4A65" w:rsidRPr="006925E9" w:rsidRDefault="00882EA6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So, what are the criteria for identifying </w:t>
      </w:r>
      <w:r w:rsidR="00046ED6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 xml:space="preserve">nternet technology service providers? </w:t>
      </w:r>
      <w:r w:rsidR="00AC2EA0" w:rsidRPr="006925E9">
        <w:rPr>
          <w:rFonts w:ascii="Times New Roman" w:hAnsi="Times New Roman" w:cs="Times New Roman"/>
          <w:sz w:val="28"/>
          <w:szCs w:val="28"/>
        </w:rPr>
        <w:t>Maybe</w:t>
      </w:r>
      <w:r w:rsidRPr="006925E9">
        <w:rPr>
          <w:rFonts w:ascii="Times New Roman" w:hAnsi="Times New Roman" w:cs="Times New Roman"/>
          <w:sz w:val="28"/>
          <w:szCs w:val="28"/>
        </w:rPr>
        <w:t xml:space="preserve"> there</w:t>
      </w:r>
      <w:r w:rsidR="00E12342" w:rsidRPr="006925E9">
        <w:rPr>
          <w:rFonts w:ascii="Times New Roman" w:hAnsi="Times New Roman" w:cs="Times New Roman"/>
          <w:sz w:val="28"/>
          <w:szCs w:val="28"/>
        </w:rPr>
        <w:t xml:space="preserve"> is no exact standard, because 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internet </w:t>
      </w:r>
      <w:r w:rsidRPr="006925E9">
        <w:rPr>
          <w:rFonts w:ascii="Times New Roman" w:hAnsi="Times New Roman" w:cs="Times New Roman"/>
          <w:sz w:val="28"/>
          <w:szCs w:val="28"/>
        </w:rPr>
        <w:t xml:space="preserve">technology service providers exist in various forms. For example,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Baidu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OLE_LINK18"/>
      <w:proofErr w:type="spellStart"/>
      <w:r w:rsidRPr="006925E9">
        <w:rPr>
          <w:rFonts w:ascii="Times New Roman" w:hAnsi="Times New Roman" w:cs="Times New Roman"/>
          <w:sz w:val="28"/>
          <w:szCs w:val="28"/>
        </w:rPr>
        <w:t>Wangpan</w:t>
      </w:r>
      <w:bookmarkEnd w:id="1"/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Sina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Weibo</w:t>
      </w:r>
      <w:proofErr w:type="spellEnd"/>
      <w:r w:rsidR="00AC2EA0" w:rsidRPr="006925E9">
        <w:rPr>
          <w:rFonts w:ascii="Times New Roman" w:hAnsi="Times New Roman" w:cs="Times New Roman"/>
          <w:sz w:val="28"/>
          <w:szCs w:val="28"/>
        </w:rPr>
        <w:t>, both of them are</w:t>
      </w:r>
      <w:r w:rsidRPr="006925E9">
        <w:rPr>
          <w:rFonts w:ascii="Times New Roman" w:hAnsi="Times New Roman" w:cs="Times New Roman"/>
          <w:sz w:val="28"/>
          <w:szCs w:val="28"/>
        </w:rPr>
        <w:t xml:space="preserve"> information storage space, 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but they have </w:t>
      </w:r>
      <w:r w:rsidRPr="006925E9">
        <w:rPr>
          <w:rFonts w:ascii="Times New Roman" w:hAnsi="Times New Roman" w:cs="Times New Roman"/>
          <w:sz w:val="28"/>
          <w:szCs w:val="28"/>
        </w:rPr>
        <w:t xml:space="preserve">big difference. </w:t>
      </w:r>
      <w:r w:rsidR="00236B0D" w:rsidRPr="006925E9">
        <w:rPr>
          <w:rFonts w:ascii="Times New Roman" w:hAnsi="Times New Roman" w:cs="Times New Roman"/>
          <w:sz w:val="28"/>
          <w:szCs w:val="28"/>
        </w:rPr>
        <w:t xml:space="preserve">We use them for totally different purposes. We use </w:t>
      </w:r>
      <w:proofErr w:type="spellStart"/>
      <w:r w:rsidR="00046ED6" w:rsidRPr="006925E9">
        <w:rPr>
          <w:rFonts w:ascii="Times New Roman" w:hAnsi="Times New Roman" w:cs="Times New Roman"/>
          <w:sz w:val="28"/>
          <w:szCs w:val="28"/>
        </w:rPr>
        <w:t>Weibo</w:t>
      </w:r>
      <w:proofErr w:type="spellEnd"/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236B0D" w:rsidRPr="006925E9">
        <w:rPr>
          <w:rFonts w:ascii="Times New Roman" w:hAnsi="Times New Roman" w:cs="Times New Roman"/>
          <w:sz w:val="28"/>
          <w:szCs w:val="28"/>
        </w:rPr>
        <w:t xml:space="preserve">to </w:t>
      </w:r>
      <w:r w:rsidR="00AC2EA0" w:rsidRPr="006925E9">
        <w:rPr>
          <w:rFonts w:ascii="Times New Roman" w:hAnsi="Times New Roman" w:cs="Times New Roman"/>
          <w:sz w:val="28"/>
          <w:szCs w:val="28"/>
        </w:rPr>
        <w:t>record a</w:t>
      </w:r>
      <w:r w:rsidR="00046ED6" w:rsidRPr="006925E9">
        <w:rPr>
          <w:rFonts w:ascii="Times New Roman" w:hAnsi="Times New Roman" w:cs="Times New Roman"/>
          <w:sz w:val="28"/>
          <w:szCs w:val="28"/>
        </w:rPr>
        <w:t>n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d </w:t>
      </w:r>
      <w:r w:rsidR="00236B0D" w:rsidRPr="006925E9">
        <w:rPr>
          <w:rFonts w:ascii="Times New Roman" w:hAnsi="Times New Roman" w:cs="Times New Roman"/>
          <w:sz w:val="28"/>
          <w:szCs w:val="28"/>
        </w:rPr>
        <w:t xml:space="preserve">share daily life and we use </w:t>
      </w:r>
      <w:proofErr w:type="spellStart"/>
      <w:r w:rsidR="00046ED6" w:rsidRPr="006925E9">
        <w:rPr>
          <w:rFonts w:ascii="Times New Roman" w:hAnsi="Times New Roman" w:cs="Times New Roman"/>
          <w:sz w:val="28"/>
          <w:szCs w:val="28"/>
        </w:rPr>
        <w:t>Wangpan</w:t>
      </w:r>
      <w:proofErr w:type="spellEnd"/>
      <w:r w:rsidR="00236B0D" w:rsidRPr="006925E9">
        <w:rPr>
          <w:rFonts w:ascii="Times New Roman" w:hAnsi="Times New Roman" w:cs="Times New Roman"/>
          <w:sz w:val="28"/>
          <w:szCs w:val="28"/>
        </w:rPr>
        <w:t xml:space="preserve"> to save and share large documents. So w</w:t>
      </w:r>
      <w:r w:rsidRPr="006925E9">
        <w:rPr>
          <w:rFonts w:ascii="Times New Roman" w:hAnsi="Times New Roman" w:cs="Times New Roman"/>
          <w:sz w:val="28"/>
          <w:szCs w:val="28"/>
        </w:rPr>
        <w:t xml:space="preserve">e can hardly treat them as the same. However, some rules have been summarized from </w:t>
      </w:r>
      <w:r w:rsidR="00AC2EA0" w:rsidRPr="006925E9">
        <w:rPr>
          <w:rFonts w:ascii="Times New Roman" w:hAnsi="Times New Roman" w:cs="Times New Roman"/>
          <w:sz w:val="28"/>
          <w:szCs w:val="28"/>
        </w:rPr>
        <w:t>judicial practice</w:t>
      </w:r>
      <w:r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236B0D" w:rsidRPr="006925E9">
        <w:rPr>
          <w:rFonts w:ascii="Times New Roman" w:hAnsi="Times New Roman" w:cs="Times New Roman"/>
          <w:sz w:val="28"/>
          <w:szCs w:val="28"/>
        </w:rPr>
        <w:t>Here, w</w:t>
      </w:r>
      <w:r w:rsidR="00AC2EA0" w:rsidRPr="006925E9">
        <w:rPr>
          <w:rFonts w:ascii="Times New Roman" w:hAnsi="Times New Roman" w:cs="Times New Roman"/>
          <w:sz w:val="28"/>
          <w:szCs w:val="28"/>
        </w:rPr>
        <w:t>e will only discuss</w:t>
      </w:r>
      <w:r w:rsidRPr="006925E9">
        <w:rPr>
          <w:rFonts w:ascii="Times New Roman" w:hAnsi="Times New Roman" w:cs="Times New Roman"/>
          <w:sz w:val="28"/>
          <w:szCs w:val="28"/>
        </w:rPr>
        <w:t xml:space="preserve"> the rules for identifying information storage space</w:t>
      </w:r>
      <w:r w:rsidR="00236B0D" w:rsidRPr="006925E9">
        <w:rPr>
          <w:rFonts w:ascii="Times New Roman" w:hAnsi="Times New Roman" w:cs="Times New Roman"/>
          <w:sz w:val="28"/>
          <w:szCs w:val="28"/>
        </w:rPr>
        <w:t xml:space="preserve"> because that was the </w:t>
      </w:r>
      <w:r w:rsidR="00046ED6" w:rsidRPr="006925E9">
        <w:rPr>
          <w:rFonts w:ascii="Times New Roman" w:hAnsi="Times New Roman" w:cs="Times New Roman"/>
          <w:sz w:val="28"/>
          <w:szCs w:val="28"/>
        </w:rPr>
        <w:t>defendant</w:t>
      </w:r>
      <w:r w:rsidR="00236B0D" w:rsidRPr="006925E9">
        <w:rPr>
          <w:rFonts w:ascii="Times New Roman" w:hAnsi="Times New Roman" w:cs="Times New Roman"/>
          <w:sz w:val="28"/>
          <w:szCs w:val="28"/>
        </w:rPr>
        <w:t xml:space="preserve">’s </w:t>
      </w:r>
      <w:r w:rsidR="0034525A" w:rsidRPr="006925E9">
        <w:rPr>
          <w:rFonts w:ascii="Times New Roman" w:hAnsi="Times New Roman" w:cs="Times New Roman"/>
          <w:sz w:val="28"/>
          <w:szCs w:val="28"/>
        </w:rPr>
        <w:t>contention</w:t>
      </w:r>
      <w:r w:rsidRPr="006925E9">
        <w:rPr>
          <w:rFonts w:ascii="Times New Roman" w:hAnsi="Times New Roman" w:cs="Times New Roman"/>
          <w:sz w:val="28"/>
          <w:szCs w:val="28"/>
        </w:rPr>
        <w:t xml:space="preserve">. These are the identification rules in the </w:t>
      </w:r>
      <w:r w:rsidR="00B318C3" w:rsidRPr="006925E9">
        <w:rPr>
          <w:rFonts w:ascii="Times New Roman" w:hAnsi="Times New Roman" w:cs="Times New Roman"/>
          <w:sz w:val="28"/>
          <w:szCs w:val="28"/>
        </w:rPr>
        <w:t>guideline for trials of copyright cases from the Beijing High People’s Court</w:t>
      </w:r>
      <w:r w:rsidRPr="006925E9">
        <w:rPr>
          <w:rFonts w:ascii="Times New Roman" w:hAnsi="Times New Roman" w:cs="Times New Roman"/>
          <w:sz w:val="28"/>
          <w:szCs w:val="28"/>
        </w:rPr>
        <w:t>. Let</w:t>
      </w:r>
      <w:proofErr w:type="gramStart"/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proofErr w:type="gramEnd"/>
      <w:r w:rsidRPr="006925E9">
        <w:rPr>
          <w:rFonts w:ascii="Times New Roman" w:hAnsi="Times New Roman" w:cs="Times New Roman"/>
          <w:sz w:val="28"/>
          <w:szCs w:val="28"/>
        </w:rPr>
        <w:t>s have a look</w:t>
      </w:r>
      <w:r w:rsidR="00236B0D" w:rsidRPr="006925E9">
        <w:rPr>
          <w:rFonts w:ascii="Times New Roman" w:hAnsi="Times New Roman" w:cs="Times New Roman"/>
          <w:sz w:val="28"/>
          <w:szCs w:val="28"/>
        </w:rPr>
        <w:t xml:space="preserve"> at Art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icle </w:t>
      </w:r>
      <w:r w:rsidR="00236B0D" w:rsidRPr="006925E9">
        <w:rPr>
          <w:rFonts w:ascii="Times New Roman" w:hAnsi="Times New Roman" w:cs="Times New Roman"/>
          <w:sz w:val="28"/>
          <w:szCs w:val="28"/>
        </w:rPr>
        <w:t>9.10</w:t>
      </w:r>
      <w:r w:rsidRPr="006925E9">
        <w:rPr>
          <w:rFonts w:ascii="Times New Roman" w:hAnsi="Times New Roman" w:cs="Times New Roman"/>
          <w:sz w:val="28"/>
          <w:szCs w:val="28"/>
        </w:rPr>
        <w:t xml:space="preserve">. Please note the key words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Pr="006925E9">
        <w:rPr>
          <w:rFonts w:ascii="Times New Roman" w:hAnsi="Times New Roman" w:cs="Times New Roman"/>
          <w:sz w:val="28"/>
          <w:szCs w:val="28"/>
        </w:rPr>
        <w:t>general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527F79" w:rsidRPr="006925E9">
        <w:rPr>
          <w:rFonts w:ascii="Times New Roman" w:hAnsi="Times New Roman" w:cs="Times New Roman"/>
          <w:sz w:val="28"/>
          <w:szCs w:val="28"/>
        </w:rPr>
        <w:t>. It means it is a relatively flexible provision.</w:t>
      </w:r>
      <w:r w:rsidR="00046ED6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So we should not apply it </w:t>
      </w:r>
      <w:bookmarkStart w:id="2" w:name="OLE_LINK21"/>
      <w:r w:rsidR="00AC2EA0" w:rsidRPr="006925E9">
        <w:rPr>
          <w:rFonts w:ascii="Times New Roman" w:hAnsi="Times New Roman" w:cs="Times New Roman"/>
          <w:sz w:val="28"/>
          <w:szCs w:val="28"/>
        </w:rPr>
        <w:t>r</w:t>
      </w:r>
      <w:r w:rsidR="00046ED6" w:rsidRPr="006925E9">
        <w:rPr>
          <w:rFonts w:ascii="Times New Roman" w:hAnsi="Times New Roman" w:cs="Times New Roman"/>
          <w:sz w:val="28"/>
          <w:szCs w:val="28"/>
        </w:rPr>
        <w:t>i</w:t>
      </w:r>
      <w:r w:rsidR="00AC2EA0" w:rsidRPr="006925E9">
        <w:rPr>
          <w:rFonts w:ascii="Times New Roman" w:hAnsi="Times New Roman" w:cs="Times New Roman"/>
          <w:sz w:val="28"/>
          <w:szCs w:val="28"/>
        </w:rPr>
        <w:t>gidly</w:t>
      </w:r>
      <w:bookmarkEnd w:id="2"/>
      <w:r w:rsidR="00AC2EA0" w:rsidRPr="006925E9">
        <w:rPr>
          <w:rFonts w:ascii="Times New Roman" w:hAnsi="Times New Roman" w:cs="Times New Roman"/>
          <w:sz w:val="28"/>
          <w:szCs w:val="28"/>
        </w:rPr>
        <w:t xml:space="preserve"> but take overall consideration of the whole case.</w:t>
      </w:r>
    </w:p>
    <w:p w:rsidR="00046ED6" w:rsidRPr="006925E9" w:rsidRDefault="00046ED6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EB38C2" w:rsidRPr="006925E9" w:rsidRDefault="00F3018B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OK. Let’s back to this case and see how the </w:t>
      </w:r>
      <w:bookmarkStart w:id="3" w:name="OLE_LINK22"/>
      <w:r w:rsidR="007A131E" w:rsidRPr="006925E9">
        <w:rPr>
          <w:rFonts w:ascii="Times New Roman" w:hAnsi="Times New Roman" w:cs="Times New Roman"/>
          <w:sz w:val="28"/>
          <w:szCs w:val="28"/>
        </w:rPr>
        <w:t>defendant</w:t>
      </w:r>
      <w:bookmarkEnd w:id="3"/>
      <w:r w:rsidRPr="006925E9">
        <w:rPr>
          <w:rFonts w:ascii="Times New Roman" w:hAnsi="Times New Roman" w:cs="Times New Roman"/>
          <w:sz w:val="28"/>
          <w:szCs w:val="28"/>
        </w:rPr>
        <w:t xml:space="preserve">’s </w:t>
      </w:r>
      <w:proofErr w:type="gramStart"/>
      <w:r w:rsidRPr="006925E9">
        <w:rPr>
          <w:rFonts w:ascii="Times New Roman" w:hAnsi="Times New Roman" w:cs="Times New Roman"/>
          <w:sz w:val="28"/>
          <w:szCs w:val="28"/>
        </w:rPr>
        <w:t>service are</w:t>
      </w:r>
      <w:proofErr w:type="gramEnd"/>
      <w:r w:rsidRPr="006925E9">
        <w:rPr>
          <w:rFonts w:ascii="Times New Roman" w:hAnsi="Times New Roman" w:cs="Times New Roman"/>
          <w:sz w:val="28"/>
          <w:szCs w:val="28"/>
        </w:rPr>
        <w:t xml:space="preserve"> determined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 by the court</w:t>
      </w:r>
      <w:r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DE3D56" w:rsidRPr="006925E9">
        <w:rPr>
          <w:rFonts w:ascii="Times New Roman" w:hAnsi="Times New Roman" w:cs="Times New Roman"/>
          <w:sz w:val="28"/>
          <w:szCs w:val="28"/>
        </w:rPr>
        <w:t>First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 is the burden of proof</w:t>
      </w:r>
      <w:r w:rsidR="00DE3D56" w:rsidRPr="006925E9">
        <w:rPr>
          <w:rFonts w:ascii="Times New Roman" w:hAnsi="Times New Roman" w:cs="Times New Roman"/>
          <w:sz w:val="28"/>
          <w:szCs w:val="28"/>
        </w:rPr>
        <w:t xml:space="preserve">, </w:t>
      </w:r>
      <w:r w:rsidR="00CE6AA9" w:rsidRPr="006925E9">
        <w:rPr>
          <w:rFonts w:ascii="Times New Roman" w:hAnsi="Times New Roman" w:cs="Times New Roman"/>
          <w:sz w:val="28"/>
          <w:szCs w:val="28"/>
        </w:rPr>
        <w:t>who will take the burden of proof for this issue?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The answer is in </w:t>
      </w:r>
      <w:proofErr w:type="gramStart"/>
      <w:r w:rsidR="00AC2EA0" w:rsidRPr="006925E9">
        <w:rPr>
          <w:rFonts w:ascii="Times New Roman" w:hAnsi="Times New Roman" w:cs="Times New Roman"/>
          <w:sz w:val="28"/>
          <w:szCs w:val="28"/>
        </w:rPr>
        <w:t>this provis</w:t>
      </w:r>
      <w:r w:rsidR="007A131E" w:rsidRPr="006925E9">
        <w:rPr>
          <w:rFonts w:ascii="Times New Roman" w:hAnsi="Times New Roman" w:cs="Times New Roman"/>
          <w:sz w:val="28"/>
          <w:szCs w:val="28"/>
        </w:rPr>
        <w:t>i</w:t>
      </w:r>
      <w:r w:rsidR="00AC2EA0" w:rsidRPr="006925E9">
        <w:rPr>
          <w:rFonts w:ascii="Times New Roman" w:hAnsi="Times New Roman" w:cs="Times New Roman"/>
          <w:sz w:val="28"/>
          <w:szCs w:val="28"/>
        </w:rPr>
        <w:t>ons</w:t>
      </w:r>
      <w:proofErr w:type="gramEnd"/>
      <w:r w:rsidR="00AC2EA0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DE3D56" w:rsidRPr="006925E9">
        <w:rPr>
          <w:rFonts w:ascii="Times New Roman" w:hAnsi="Times New Roman" w:cs="Times New Roman"/>
          <w:sz w:val="28"/>
          <w:szCs w:val="28"/>
        </w:rPr>
        <w:t xml:space="preserve">Article 6 provides that the defendant shall be </w:t>
      </w:r>
      <w:proofErr w:type="gramStart"/>
      <w:r w:rsidR="00DE3D56" w:rsidRPr="006925E9">
        <w:rPr>
          <w:rFonts w:ascii="Times New Roman" w:hAnsi="Times New Roman" w:cs="Times New Roman"/>
          <w:sz w:val="28"/>
          <w:szCs w:val="28"/>
        </w:rPr>
        <w:t>bear</w:t>
      </w:r>
      <w:proofErr w:type="gramEnd"/>
      <w:r w:rsidR="00DE3D56" w:rsidRPr="006925E9">
        <w:rPr>
          <w:rFonts w:ascii="Times New Roman" w:hAnsi="Times New Roman" w:cs="Times New Roman"/>
          <w:sz w:val="28"/>
          <w:szCs w:val="28"/>
        </w:rPr>
        <w:t xml:space="preserve"> the burden of proof. </w:t>
      </w:r>
      <w:r w:rsidR="0034525A" w:rsidRPr="006925E9">
        <w:rPr>
          <w:rFonts w:ascii="Times New Roman" w:hAnsi="Times New Roman" w:cs="Times New Roman"/>
          <w:sz w:val="28"/>
          <w:szCs w:val="28"/>
        </w:rPr>
        <w:t xml:space="preserve">It means if the </w:t>
      </w:r>
      <w:r w:rsidR="007A131E" w:rsidRPr="006925E9">
        <w:rPr>
          <w:rFonts w:ascii="Times New Roman" w:hAnsi="Times New Roman" w:cs="Times New Roman"/>
          <w:sz w:val="28"/>
          <w:szCs w:val="28"/>
        </w:rPr>
        <w:t>defendant</w:t>
      </w:r>
      <w:r w:rsidR="0034525A" w:rsidRPr="006925E9">
        <w:rPr>
          <w:rFonts w:ascii="Times New Roman" w:hAnsi="Times New Roman" w:cs="Times New Roman"/>
          <w:sz w:val="28"/>
          <w:szCs w:val="28"/>
        </w:rPr>
        <w:t xml:space="preserve"> fails to provide evidence for this issue he will take the negative consequence. </w:t>
      </w:r>
      <w:r w:rsidR="00DE3D56" w:rsidRPr="006925E9">
        <w:rPr>
          <w:rFonts w:ascii="Times New Roman" w:hAnsi="Times New Roman" w:cs="Times New Roman"/>
          <w:sz w:val="28"/>
          <w:szCs w:val="28"/>
        </w:rPr>
        <w:t>Then, let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="00DE3D56" w:rsidRPr="006925E9">
        <w:rPr>
          <w:rFonts w:ascii="Times New Roman" w:hAnsi="Times New Roman" w:cs="Times New Roman"/>
          <w:sz w:val="28"/>
          <w:szCs w:val="28"/>
        </w:rPr>
        <w:t xml:space="preserve">s look at what evidence the 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="00DE3D56" w:rsidRPr="006925E9">
        <w:rPr>
          <w:rFonts w:ascii="Times New Roman" w:hAnsi="Times New Roman" w:cs="Times New Roman"/>
          <w:sz w:val="28"/>
          <w:szCs w:val="28"/>
        </w:rPr>
        <w:t>in this case has presented in order to prove that it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="00DE3D56" w:rsidRPr="006925E9">
        <w:rPr>
          <w:rFonts w:ascii="Times New Roman" w:hAnsi="Times New Roman" w:cs="Times New Roman"/>
          <w:sz w:val="28"/>
          <w:szCs w:val="28"/>
        </w:rPr>
        <w:t xml:space="preserve">s information storage space. </w:t>
      </w:r>
      <w:r w:rsidR="00F76593" w:rsidRPr="006925E9">
        <w:rPr>
          <w:rFonts w:ascii="Times New Roman" w:hAnsi="Times New Roman" w:cs="Times New Roman"/>
          <w:sz w:val="28"/>
          <w:szCs w:val="28"/>
        </w:rPr>
        <w:t>The first one is the user agreement. Art</w:t>
      </w:r>
      <w:r w:rsidR="007A131E" w:rsidRPr="006925E9">
        <w:rPr>
          <w:rFonts w:ascii="Times New Roman" w:hAnsi="Times New Roman" w:cs="Times New Roman"/>
          <w:sz w:val="28"/>
          <w:szCs w:val="28"/>
        </w:rPr>
        <w:t>icle</w:t>
      </w:r>
      <w:r w:rsidR="00F76593" w:rsidRPr="006925E9">
        <w:rPr>
          <w:rFonts w:ascii="Times New Roman" w:hAnsi="Times New Roman" w:cs="Times New Roman"/>
          <w:sz w:val="28"/>
          <w:szCs w:val="28"/>
        </w:rPr>
        <w:t xml:space="preserve"> 7 </w:t>
      </w:r>
      <w:r w:rsidR="00DE3D56" w:rsidRPr="006925E9">
        <w:rPr>
          <w:rFonts w:ascii="Times New Roman" w:hAnsi="Times New Roman" w:cs="Times New Roman"/>
          <w:sz w:val="28"/>
          <w:szCs w:val="28"/>
        </w:rPr>
        <w:t>stipulates that</w:t>
      </w:r>
      <w:r w:rsidR="00F76593" w:rsidRPr="006925E9">
        <w:rPr>
          <w:rFonts w:ascii="Times New Roman" w:hAnsi="Times New Roman" w:cs="Times New Roman"/>
          <w:sz w:val="28"/>
          <w:szCs w:val="28"/>
        </w:rPr>
        <w:t xml:space="preserve"> this </w:t>
      </w:r>
      <w:r w:rsidR="007A131E" w:rsidRPr="006925E9">
        <w:rPr>
          <w:rFonts w:ascii="Times New Roman" w:hAnsi="Times New Roman" w:cs="Times New Roman"/>
          <w:sz w:val="28"/>
          <w:szCs w:val="28"/>
        </w:rPr>
        <w:t>app</w:t>
      </w:r>
      <w:r w:rsidR="00F76593" w:rsidRPr="006925E9">
        <w:rPr>
          <w:rFonts w:ascii="Times New Roman" w:hAnsi="Times New Roman" w:cs="Times New Roman"/>
          <w:sz w:val="28"/>
          <w:szCs w:val="28"/>
        </w:rPr>
        <w:t xml:space="preserve"> only provides information storage space for the users and the users should take the responsibility for the contents uploaded.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This can match up with the subsection 2 of the above guidelines, right? </w:t>
      </w:r>
      <w:r w:rsidR="00DE3D56" w:rsidRPr="006925E9">
        <w:rPr>
          <w:rFonts w:ascii="Times New Roman" w:hAnsi="Times New Roman" w:cs="Times New Roman"/>
          <w:sz w:val="28"/>
          <w:szCs w:val="28"/>
        </w:rPr>
        <w:t xml:space="preserve">The second </w:t>
      </w:r>
      <w:r w:rsidR="00AC2EA0" w:rsidRPr="006925E9">
        <w:rPr>
          <w:rFonts w:ascii="Times New Roman" w:hAnsi="Times New Roman" w:cs="Times New Roman"/>
          <w:sz w:val="28"/>
          <w:szCs w:val="28"/>
        </w:rPr>
        <w:t xml:space="preserve">evidence is a webpage that shows the name of the </w:t>
      </w:r>
      <w:proofErr w:type="spellStart"/>
      <w:r w:rsidR="00AC2EA0" w:rsidRPr="006925E9">
        <w:rPr>
          <w:rFonts w:ascii="Times New Roman" w:hAnsi="Times New Roman" w:cs="Times New Roman"/>
          <w:sz w:val="28"/>
          <w:szCs w:val="28"/>
        </w:rPr>
        <w:t>uploader</w:t>
      </w:r>
      <w:proofErr w:type="spellEnd"/>
      <w:r w:rsidR="00AC2EA0" w:rsidRPr="006925E9">
        <w:rPr>
          <w:rFonts w:ascii="Times New Roman" w:hAnsi="Times New Roman" w:cs="Times New Roman"/>
          <w:sz w:val="28"/>
          <w:szCs w:val="28"/>
        </w:rPr>
        <w:t xml:space="preserve"> of infringing videos. In this page, the </w:t>
      </w:r>
      <w:proofErr w:type="spellStart"/>
      <w:r w:rsidR="00AC2EA0" w:rsidRPr="006925E9">
        <w:rPr>
          <w:rFonts w:ascii="Times New Roman" w:hAnsi="Times New Roman" w:cs="Times New Roman"/>
          <w:sz w:val="28"/>
          <w:szCs w:val="28"/>
        </w:rPr>
        <w:t>uploader</w:t>
      </w:r>
      <w:proofErr w:type="spellEnd"/>
      <w:r w:rsidR="00AC2EA0" w:rsidRPr="006925E9">
        <w:rPr>
          <w:rFonts w:ascii="Times New Roman" w:hAnsi="Times New Roman" w:cs="Times New Roman"/>
          <w:sz w:val="28"/>
          <w:szCs w:val="28"/>
        </w:rPr>
        <w:t xml:space="preserve"> is called “</w:t>
      </w:r>
      <w:r w:rsidR="00AC2EA0" w:rsidRPr="006925E9">
        <w:rPr>
          <w:rFonts w:ascii="Times New Roman" w:hAnsi="Times New Roman" w:cs="Times New Roman"/>
          <w:sz w:val="28"/>
          <w:szCs w:val="28"/>
        </w:rPr>
        <w:t>飘荷无忧</w:t>
      </w:r>
      <w:r w:rsidR="00AC2EA0" w:rsidRPr="006925E9">
        <w:rPr>
          <w:rFonts w:ascii="Times New Roman" w:hAnsi="Times New Roman" w:cs="Times New Roman"/>
          <w:sz w:val="28"/>
          <w:szCs w:val="28"/>
        </w:rPr>
        <w:t>”.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9F749D" w:rsidRPr="006925E9">
        <w:rPr>
          <w:rFonts w:ascii="Times New Roman" w:hAnsi="Times New Roman" w:cs="Times New Roman"/>
          <w:sz w:val="28"/>
          <w:szCs w:val="28"/>
        </w:rPr>
        <w:t xml:space="preserve">The third one is the users’ information, including the users’ nicknames, ID </w:t>
      </w:r>
      <w:r w:rsidR="007A131E" w:rsidRPr="006925E9">
        <w:rPr>
          <w:rFonts w:ascii="Times New Roman" w:hAnsi="Times New Roman" w:cs="Times New Roman"/>
          <w:sz w:val="28"/>
          <w:szCs w:val="28"/>
        </w:rPr>
        <w:t>addresses</w:t>
      </w:r>
      <w:r w:rsidR="009F749D" w:rsidRPr="006925E9">
        <w:rPr>
          <w:rFonts w:ascii="Times New Roman" w:hAnsi="Times New Roman" w:cs="Times New Roman"/>
          <w:sz w:val="28"/>
          <w:szCs w:val="28"/>
        </w:rPr>
        <w:t>, time of registration, and telephone number.</w:t>
      </w:r>
      <w:r w:rsidR="00DE3D56" w:rsidRPr="006925E9">
        <w:rPr>
          <w:rFonts w:ascii="Times New Roman" w:hAnsi="Times New Roman" w:cs="Times New Roman"/>
          <w:sz w:val="28"/>
          <w:szCs w:val="28"/>
        </w:rPr>
        <w:t xml:space="preserve"> With </w:t>
      </w:r>
      <w:proofErr w:type="gramStart"/>
      <w:r w:rsidR="00DE3D56" w:rsidRPr="006925E9">
        <w:rPr>
          <w:rFonts w:ascii="Times New Roman" w:hAnsi="Times New Roman" w:cs="Times New Roman"/>
          <w:sz w:val="28"/>
          <w:szCs w:val="28"/>
        </w:rPr>
        <w:t>these</w:t>
      </w:r>
      <w:proofErr w:type="gramEnd"/>
      <w:r w:rsidR="00DE3D56" w:rsidRPr="006925E9">
        <w:rPr>
          <w:rFonts w:ascii="Times New Roman" w:hAnsi="Times New Roman" w:cs="Times New Roman"/>
          <w:sz w:val="28"/>
          <w:szCs w:val="28"/>
        </w:rPr>
        <w:t xml:space="preserve"> evidence</w:t>
      </w:r>
      <w:r w:rsidR="00F76593" w:rsidRPr="006925E9">
        <w:rPr>
          <w:rFonts w:ascii="Times New Roman" w:hAnsi="Times New Roman" w:cs="Times New Roman"/>
          <w:sz w:val="28"/>
          <w:szCs w:val="28"/>
        </w:rPr>
        <w:t>, how can the court determine this issue?</w:t>
      </w:r>
    </w:p>
    <w:p w:rsidR="007A131E" w:rsidRPr="006925E9" w:rsidRDefault="007A131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EB38C2" w:rsidRPr="006925E9" w:rsidRDefault="008F321F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In my opinion, when dealing with </w:t>
      </w:r>
      <w:r w:rsidR="007A131E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>nternet related civil disputes, judges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Pr="006925E9">
        <w:rPr>
          <w:rFonts w:ascii="Times New Roman" w:hAnsi="Times New Roman" w:cs="Times New Roman"/>
          <w:sz w:val="28"/>
          <w:szCs w:val="28"/>
        </w:rPr>
        <w:t xml:space="preserve"> daily life experience can often play a very important role. Judges are also </w:t>
      </w:r>
      <w:r w:rsidR="009F749D" w:rsidRPr="006925E9">
        <w:rPr>
          <w:rFonts w:ascii="Times New Roman" w:hAnsi="Times New Roman" w:cs="Times New Roman"/>
          <w:sz w:val="28"/>
          <w:szCs w:val="28"/>
        </w:rPr>
        <w:t xml:space="preserve">network users or </w:t>
      </w:r>
      <w:proofErr w:type="spellStart"/>
      <w:r w:rsidR="009F749D" w:rsidRPr="006925E9">
        <w:rPr>
          <w:rFonts w:ascii="Times New Roman" w:hAnsi="Times New Roman" w:cs="Times New Roman"/>
          <w:sz w:val="28"/>
          <w:szCs w:val="28"/>
        </w:rPr>
        <w:t>netizens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>, and</w:t>
      </w:r>
      <w:r w:rsidR="00BC07AE" w:rsidRPr="00692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7AE" w:rsidRPr="006925E9">
        <w:rPr>
          <w:rFonts w:ascii="Times New Roman" w:hAnsi="Times New Roman" w:cs="Times New Roman"/>
          <w:sz w:val="28"/>
          <w:szCs w:val="28"/>
        </w:rPr>
        <w:t>netizens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 have a </w:t>
      </w:r>
      <w:r w:rsidR="00BC07AE" w:rsidRPr="006925E9">
        <w:rPr>
          <w:rFonts w:ascii="Times New Roman" w:hAnsi="Times New Roman" w:cs="Times New Roman"/>
          <w:sz w:val="28"/>
          <w:szCs w:val="28"/>
        </w:rPr>
        <w:t xml:space="preserve">relatively </w:t>
      </w:r>
      <w:r w:rsidRPr="006925E9">
        <w:rPr>
          <w:rFonts w:ascii="Times New Roman" w:hAnsi="Times New Roman" w:cs="Times New Roman"/>
          <w:sz w:val="28"/>
          <w:szCs w:val="28"/>
        </w:rPr>
        <w:t xml:space="preserve">unified understanding of some common apps. For instance, when we talk about </w:t>
      </w:r>
      <w:proofErr w:type="spellStart"/>
      <w:r w:rsidRPr="006925E9">
        <w:rPr>
          <w:rFonts w:ascii="Times New Roman" w:hAnsi="Times New Roman" w:cs="Times New Roman"/>
          <w:sz w:val="28"/>
          <w:szCs w:val="28"/>
        </w:rPr>
        <w:t>Baidu</w:t>
      </w:r>
      <w:proofErr w:type="spellEnd"/>
      <w:r w:rsidRPr="006925E9">
        <w:rPr>
          <w:rFonts w:ascii="Times New Roman" w:hAnsi="Times New Roman" w:cs="Times New Roman"/>
          <w:sz w:val="28"/>
          <w:szCs w:val="28"/>
        </w:rPr>
        <w:t xml:space="preserve">, we know it provides search and link </w:t>
      </w:r>
      <w:r w:rsidRPr="006925E9">
        <w:rPr>
          <w:rFonts w:ascii="Times New Roman" w:hAnsi="Times New Roman" w:cs="Times New Roman"/>
          <w:sz w:val="28"/>
          <w:szCs w:val="28"/>
        </w:rPr>
        <w:lastRenderedPageBreak/>
        <w:t xml:space="preserve">services. In general, our determination of facts in specific cases should not contradict the general </w:t>
      </w:r>
      <w:r w:rsidR="007F193A" w:rsidRPr="006925E9">
        <w:rPr>
          <w:rFonts w:ascii="Times New Roman" w:hAnsi="Times New Roman" w:cs="Times New Roman"/>
          <w:sz w:val="28"/>
          <w:szCs w:val="28"/>
        </w:rPr>
        <w:t>understanding</w:t>
      </w:r>
      <w:r w:rsidRPr="006925E9">
        <w:rPr>
          <w:rFonts w:ascii="Times New Roman" w:hAnsi="Times New Roman" w:cs="Times New Roman"/>
          <w:sz w:val="28"/>
          <w:szCs w:val="28"/>
        </w:rPr>
        <w:t xml:space="preserve">. So, when trying </w:t>
      </w:r>
      <w:r w:rsidR="007A131E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 xml:space="preserve">nternet related disputes, judges tend to log on the software or website to </w:t>
      </w:r>
      <w:r w:rsidR="00F76593" w:rsidRPr="006925E9">
        <w:rPr>
          <w:rFonts w:ascii="Times New Roman" w:hAnsi="Times New Roman" w:cs="Times New Roman"/>
          <w:sz w:val="28"/>
          <w:szCs w:val="28"/>
        </w:rPr>
        <w:t xml:space="preserve">use and experience </w:t>
      </w:r>
      <w:r w:rsidR="007C7FF1" w:rsidRPr="006925E9">
        <w:rPr>
          <w:rFonts w:ascii="Times New Roman" w:hAnsi="Times New Roman" w:cs="Times New Roman"/>
          <w:sz w:val="28"/>
          <w:szCs w:val="28"/>
        </w:rPr>
        <w:t xml:space="preserve">it </w:t>
      </w:r>
      <w:r w:rsidR="00F76593" w:rsidRPr="006925E9">
        <w:rPr>
          <w:rFonts w:ascii="Times New Roman" w:hAnsi="Times New Roman" w:cs="Times New Roman"/>
          <w:sz w:val="28"/>
          <w:szCs w:val="28"/>
        </w:rPr>
        <w:t xml:space="preserve">by </w:t>
      </w:r>
      <w:proofErr w:type="gramStart"/>
      <w:r w:rsidR="00F76593" w:rsidRPr="006925E9">
        <w:rPr>
          <w:rFonts w:ascii="Times New Roman" w:hAnsi="Times New Roman" w:cs="Times New Roman"/>
          <w:sz w:val="28"/>
          <w:szCs w:val="28"/>
        </w:rPr>
        <w:t>themselve</w:t>
      </w:r>
      <w:r w:rsidR="00F55B01" w:rsidRPr="006925E9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F55B01" w:rsidRPr="006925E9">
        <w:rPr>
          <w:rFonts w:ascii="Times New Roman" w:hAnsi="Times New Roman" w:cs="Times New Roman"/>
          <w:sz w:val="28"/>
          <w:szCs w:val="28"/>
        </w:rPr>
        <w:t xml:space="preserve">Back to this case, do you think the videos are uploaded by the users or staff </w:t>
      </w:r>
      <w:r w:rsidR="007A131E" w:rsidRPr="006925E9">
        <w:rPr>
          <w:rFonts w:ascii="Times New Roman" w:hAnsi="Times New Roman" w:cs="Times New Roman"/>
          <w:sz w:val="28"/>
          <w:szCs w:val="28"/>
        </w:rPr>
        <w:t>of</w:t>
      </w:r>
      <w:r w:rsidR="00F55B01" w:rsidRPr="006925E9">
        <w:rPr>
          <w:rFonts w:ascii="Times New Roman" w:hAnsi="Times New Roman" w:cs="Times New Roman"/>
          <w:sz w:val="28"/>
          <w:szCs w:val="28"/>
        </w:rPr>
        <w:t xml:space="preserve"> the app operator? I think by taking into account our online exper</w:t>
      </w:r>
      <w:r w:rsidR="007A131E" w:rsidRPr="006925E9">
        <w:rPr>
          <w:rFonts w:ascii="Times New Roman" w:hAnsi="Times New Roman" w:cs="Times New Roman"/>
          <w:sz w:val="28"/>
          <w:szCs w:val="28"/>
        </w:rPr>
        <w:t>i</w:t>
      </w:r>
      <w:r w:rsidR="00F55B01" w:rsidRPr="006925E9">
        <w:rPr>
          <w:rFonts w:ascii="Times New Roman" w:hAnsi="Times New Roman" w:cs="Times New Roman"/>
          <w:sz w:val="28"/>
          <w:szCs w:val="28"/>
        </w:rPr>
        <w:t xml:space="preserve">ence, we can generally conclude that the </w:t>
      </w:r>
      <w:r w:rsidR="007A131E" w:rsidRPr="006925E9">
        <w:rPr>
          <w:rFonts w:ascii="Times New Roman" w:hAnsi="Times New Roman" w:cs="Times New Roman"/>
          <w:sz w:val="28"/>
          <w:szCs w:val="28"/>
        </w:rPr>
        <w:t>defendant</w:t>
      </w:r>
      <w:r w:rsidR="00F55B01" w:rsidRPr="006925E9">
        <w:rPr>
          <w:rFonts w:ascii="Times New Roman" w:hAnsi="Times New Roman" w:cs="Times New Roman"/>
          <w:sz w:val="28"/>
          <w:szCs w:val="28"/>
        </w:rPr>
        <w:t xml:space="preserve"> is</w:t>
      </w:r>
      <w:r w:rsidRPr="006925E9">
        <w:rPr>
          <w:rFonts w:ascii="Times New Roman" w:hAnsi="Times New Roman" w:cs="Times New Roman"/>
          <w:sz w:val="28"/>
          <w:szCs w:val="28"/>
        </w:rPr>
        <w:t xml:space="preserve"> highly likely to be </w:t>
      </w:r>
      <w:r w:rsidR="001D193B" w:rsidRPr="006925E9">
        <w:rPr>
          <w:rFonts w:ascii="Times New Roman" w:hAnsi="Times New Roman" w:cs="Times New Roman"/>
          <w:sz w:val="28"/>
          <w:szCs w:val="28"/>
        </w:rPr>
        <w:t xml:space="preserve">an </w:t>
      </w:r>
      <w:r w:rsidRPr="006925E9">
        <w:rPr>
          <w:rFonts w:ascii="Times New Roman" w:hAnsi="Times New Roman" w:cs="Times New Roman"/>
          <w:sz w:val="28"/>
          <w:szCs w:val="28"/>
        </w:rPr>
        <w:t>information storage space.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Pr="006925E9">
        <w:rPr>
          <w:rFonts w:ascii="Times New Roman" w:hAnsi="Times New Roman" w:cs="Times New Roman"/>
          <w:sz w:val="28"/>
          <w:szCs w:val="28"/>
        </w:rPr>
        <w:t xml:space="preserve">Accordingly, </w:t>
      </w:r>
      <w:r w:rsidR="00F55B01" w:rsidRPr="006925E9">
        <w:rPr>
          <w:rFonts w:ascii="Times New Roman" w:hAnsi="Times New Roman" w:cs="Times New Roman"/>
          <w:sz w:val="28"/>
          <w:szCs w:val="28"/>
        </w:rPr>
        <w:t xml:space="preserve">the court held </w:t>
      </w:r>
      <w:r w:rsidRPr="006925E9">
        <w:rPr>
          <w:rFonts w:ascii="Times New Roman" w:hAnsi="Times New Roman" w:cs="Times New Roman"/>
          <w:sz w:val="28"/>
          <w:szCs w:val="28"/>
        </w:rPr>
        <w:t xml:space="preserve">that the 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Pr="006925E9">
        <w:rPr>
          <w:rFonts w:ascii="Times New Roman" w:hAnsi="Times New Roman" w:cs="Times New Roman"/>
          <w:sz w:val="28"/>
          <w:szCs w:val="28"/>
        </w:rPr>
        <w:t>provides information storage space service</w:t>
      </w:r>
      <w:r w:rsidR="00F55B01" w:rsidRPr="006925E9">
        <w:rPr>
          <w:rFonts w:ascii="Times New Roman" w:hAnsi="Times New Roman" w:cs="Times New Roman"/>
          <w:sz w:val="28"/>
          <w:szCs w:val="28"/>
        </w:rPr>
        <w:t xml:space="preserve"> in this case</w:t>
      </w:r>
      <w:r w:rsidRPr="00692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31E" w:rsidRPr="006925E9" w:rsidRDefault="007A131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C04A1A" w:rsidRPr="006925E9" w:rsidRDefault="007461CC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Okay, so our first </w:t>
      </w:r>
      <w:r w:rsidR="001D193B" w:rsidRPr="006925E9">
        <w:rPr>
          <w:rFonts w:ascii="Times New Roman" w:hAnsi="Times New Roman" w:cs="Times New Roman"/>
          <w:sz w:val="28"/>
          <w:szCs w:val="28"/>
        </w:rPr>
        <w:t xml:space="preserve">issue </w:t>
      </w:r>
      <w:r w:rsidRPr="006925E9">
        <w:rPr>
          <w:rFonts w:ascii="Times New Roman" w:hAnsi="Times New Roman" w:cs="Times New Roman"/>
          <w:sz w:val="28"/>
          <w:szCs w:val="28"/>
        </w:rPr>
        <w:t>is answered. Then, let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Pr="006925E9">
        <w:rPr>
          <w:rFonts w:ascii="Times New Roman" w:hAnsi="Times New Roman" w:cs="Times New Roman"/>
          <w:sz w:val="28"/>
          <w:szCs w:val="28"/>
        </w:rPr>
        <w:t xml:space="preserve">s move on to the second </w:t>
      </w:r>
      <w:r w:rsidR="001D193B" w:rsidRPr="006925E9">
        <w:rPr>
          <w:rFonts w:ascii="Times New Roman" w:hAnsi="Times New Roman" w:cs="Times New Roman"/>
          <w:sz w:val="28"/>
          <w:szCs w:val="28"/>
        </w:rPr>
        <w:t>issue</w:t>
      </w:r>
      <w:r w:rsidRPr="006925E9">
        <w:rPr>
          <w:rFonts w:ascii="Times New Roman" w:hAnsi="Times New Roman" w:cs="Times New Roman"/>
          <w:sz w:val="28"/>
          <w:szCs w:val="28"/>
        </w:rPr>
        <w:t>.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Pr="006925E9">
        <w:rPr>
          <w:rFonts w:ascii="Times New Roman" w:hAnsi="Times New Roman" w:cs="Times New Roman"/>
          <w:sz w:val="28"/>
          <w:szCs w:val="28"/>
        </w:rPr>
        <w:t xml:space="preserve">Should the </w:t>
      </w:r>
      <w:r w:rsidR="007A131E" w:rsidRPr="006925E9">
        <w:rPr>
          <w:rFonts w:ascii="Times New Roman" w:hAnsi="Times New Roman" w:cs="Times New Roman"/>
          <w:sz w:val="28"/>
          <w:szCs w:val="28"/>
        </w:rPr>
        <w:t>defendant</w:t>
      </w:r>
      <w:r w:rsidRPr="006925E9">
        <w:rPr>
          <w:rFonts w:ascii="Times New Roman" w:hAnsi="Times New Roman" w:cs="Times New Roman"/>
          <w:sz w:val="28"/>
          <w:szCs w:val="28"/>
        </w:rPr>
        <w:t xml:space="preserve">, as an </w:t>
      </w:r>
      <w:r w:rsidR="007A131E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>nternet service provider, be liable for the infringement in this case</w:t>
      </w:r>
      <w:r w:rsidR="001D193B" w:rsidRPr="006925E9">
        <w:rPr>
          <w:rFonts w:ascii="Times New Roman" w:hAnsi="Times New Roman" w:cs="Times New Roman"/>
          <w:sz w:val="28"/>
          <w:szCs w:val="28"/>
        </w:rPr>
        <w:t xml:space="preserve"> or should it be protected by the safe harbor</w:t>
      </w:r>
      <w:r w:rsidRPr="006925E9">
        <w:rPr>
          <w:rFonts w:ascii="Times New Roman" w:hAnsi="Times New Roman" w:cs="Times New Roman"/>
          <w:sz w:val="28"/>
          <w:szCs w:val="28"/>
        </w:rPr>
        <w:t>?</w:t>
      </w:r>
    </w:p>
    <w:p w:rsidR="007A131E" w:rsidRPr="006925E9" w:rsidRDefault="007A131E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6677F" w:rsidRPr="006925E9" w:rsidRDefault="003B1F89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Before answering this question, </w:t>
      </w:r>
      <w:r w:rsidR="0066677F" w:rsidRPr="006925E9">
        <w:rPr>
          <w:rFonts w:ascii="Times New Roman" w:hAnsi="Times New Roman" w:cs="Times New Roman"/>
          <w:sz w:val="28"/>
          <w:szCs w:val="28"/>
        </w:rPr>
        <w:t>let’s look at</w:t>
      </w:r>
      <w:r w:rsidRPr="006925E9">
        <w:rPr>
          <w:rFonts w:ascii="Times New Roman" w:hAnsi="Times New Roman" w:cs="Times New Roman"/>
          <w:sz w:val="28"/>
          <w:szCs w:val="28"/>
        </w:rPr>
        <w:t xml:space="preserve"> two basic concepts in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 the</w:t>
      </w:r>
      <w:r w:rsidRPr="006925E9">
        <w:rPr>
          <w:rFonts w:ascii="Times New Roman" w:hAnsi="Times New Roman" w:cs="Times New Roman"/>
          <w:sz w:val="28"/>
          <w:szCs w:val="28"/>
        </w:rPr>
        <w:t xml:space="preserve"> copyright law, namely direct infringement and </w:t>
      </w:r>
      <w:r w:rsidR="0066677F" w:rsidRPr="006925E9">
        <w:rPr>
          <w:rFonts w:ascii="Times New Roman" w:hAnsi="Times New Roman" w:cs="Times New Roman"/>
          <w:sz w:val="28"/>
          <w:szCs w:val="28"/>
        </w:rPr>
        <w:t xml:space="preserve">secondary/contributory </w:t>
      </w:r>
      <w:r w:rsidRPr="006925E9">
        <w:rPr>
          <w:rFonts w:ascii="Times New Roman" w:hAnsi="Times New Roman" w:cs="Times New Roman"/>
          <w:sz w:val="28"/>
          <w:szCs w:val="28"/>
        </w:rPr>
        <w:t xml:space="preserve">infringement. </w:t>
      </w:r>
      <w:r w:rsidR="00C55913" w:rsidRPr="006925E9">
        <w:rPr>
          <w:rFonts w:ascii="Times New Roman" w:hAnsi="Times New Roman" w:cs="Times New Roman"/>
          <w:sz w:val="28"/>
          <w:szCs w:val="28"/>
        </w:rPr>
        <w:t>T</w:t>
      </w:r>
      <w:r w:rsidR="0066677F" w:rsidRPr="006925E9">
        <w:rPr>
          <w:rFonts w:ascii="Times New Roman" w:hAnsi="Times New Roman" w:cs="Times New Roman"/>
          <w:sz w:val="28"/>
          <w:szCs w:val="28"/>
        </w:rPr>
        <w:t>he former one means that d</w:t>
      </w:r>
      <w:r w:rsidRPr="006925E9">
        <w:rPr>
          <w:rFonts w:ascii="Times New Roman" w:hAnsi="Times New Roman" w:cs="Times New Roman"/>
          <w:sz w:val="28"/>
          <w:szCs w:val="28"/>
        </w:rPr>
        <w:t xml:space="preserve">irectly taking an action under the control of proprietary rights without the permission of copyright owner. </w:t>
      </w:r>
      <w:r w:rsidR="00C55913" w:rsidRPr="006925E9">
        <w:rPr>
          <w:rFonts w:ascii="Times New Roman" w:hAnsi="Times New Roman" w:cs="Times New Roman"/>
          <w:sz w:val="28"/>
          <w:szCs w:val="28"/>
        </w:rPr>
        <w:t>T</w:t>
      </w:r>
      <w:r w:rsidR="0066677F" w:rsidRPr="006925E9">
        <w:rPr>
          <w:rFonts w:ascii="Times New Roman" w:hAnsi="Times New Roman" w:cs="Times New Roman"/>
          <w:sz w:val="28"/>
          <w:szCs w:val="28"/>
        </w:rPr>
        <w:t>he latter one means that i</w:t>
      </w:r>
      <w:r w:rsidRPr="006925E9">
        <w:rPr>
          <w:rFonts w:ascii="Times New Roman" w:hAnsi="Times New Roman" w:cs="Times New Roman"/>
          <w:sz w:val="28"/>
          <w:szCs w:val="28"/>
        </w:rPr>
        <w:t xml:space="preserve">nducing, prompting or materially helping others to carry out the </w:t>
      </w:r>
      <w:r w:rsidR="00F55B01" w:rsidRPr="006925E9">
        <w:rPr>
          <w:rFonts w:ascii="Times New Roman" w:hAnsi="Times New Roman" w:cs="Times New Roman"/>
          <w:sz w:val="28"/>
          <w:szCs w:val="28"/>
        </w:rPr>
        <w:t xml:space="preserve">direct </w:t>
      </w:r>
      <w:r w:rsidRPr="006925E9">
        <w:rPr>
          <w:rFonts w:ascii="Times New Roman" w:hAnsi="Times New Roman" w:cs="Times New Roman"/>
          <w:sz w:val="28"/>
          <w:szCs w:val="28"/>
        </w:rPr>
        <w:t xml:space="preserve">infringement. </w:t>
      </w:r>
      <w:r w:rsidR="00DA5771" w:rsidRPr="006925E9">
        <w:rPr>
          <w:rFonts w:ascii="Times New Roman" w:hAnsi="Times New Roman" w:cs="Times New Roman"/>
          <w:sz w:val="28"/>
          <w:szCs w:val="28"/>
        </w:rPr>
        <w:t>The exist</w:t>
      </w:r>
      <w:r w:rsidR="00F55B01" w:rsidRPr="006925E9">
        <w:rPr>
          <w:rFonts w:ascii="Times New Roman" w:hAnsi="Times New Roman" w:cs="Times New Roman"/>
          <w:sz w:val="28"/>
          <w:szCs w:val="28"/>
        </w:rPr>
        <w:t>ence</w:t>
      </w:r>
      <w:r w:rsidR="00DA5771" w:rsidRPr="006925E9">
        <w:rPr>
          <w:rFonts w:ascii="Times New Roman" w:hAnsi="Times New Roman" w:cs="Times New Roman"/>
          <w:sz w:val="28"/>
          <w:szCs w:val="28"/>
        </w:rPr>
        <w:t xml:space="preserve"> of direct infringement is the precondition of the secondary infringement. </w:t>
      </w:r>
      <w:r w:rsidR="00E205EE" w:rsidRPr="006925E9">
        <w:rPr>
          <w:rFonts w:ascii="Times New Roman" w:hAnsi="Times New Roman" w:cs="Times New Roman"/>
          <w:sz w:val="28"/>
          <w:szCs w:val="28"/>
        </w:rPr>
        <w:t>The key difference between the two acts of infringement is the secondary infringement takes the fault as an element for determining liability.</w:t>
      </w:r>
    </w:p>
    <w:p w:rsidR="007A131E" w:rsidRPr="006925E9" w:rsidRDefault="007A131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1B75E8" w:rsidRPr="006925E9" w:rsidRDefault="00E205E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Then 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another question is </w:t>
      </w:r>
      <w:r w:rsidRPr="006925E9">
        <w:rPr>
          <w:rFonts w:ascii="Times New Roman" w:hAnsi="Times New Roman" w:cs="Times New Roman"/>
          <w:sz w:val="28"/>
          <w:szCs w:val="28"/>
        </w:rPr>
        <w:t>w</w:t>
      </w:r>
      <w:r w:rsidR="001B75E8" w:rsidRPr="006925E9">
        <w:rPr>
          <w:rFonts w:ascii="Times New Roman" w:hAnsi="Times New Roman" w:cs="Times New Roman"/>
          <w:sz w:val="28"/>
          <w:szCs w:val="28"/>
        </w:rPr>
        <w:t>hat</w:t>
      </w:r>
      <w:r w:rsidR="0066677F" w:rsidRPr="006925E9">
        <w:rPr>
          <w:rFonts w:ascii="Times New Roman" w:hAnsi="Times New Roman" w:cs="Times New Roman"/>
          <w:sz w:val="28"/>
          <w:szCs w:val="28"/>
        </w:rPr>
        <w:t xml:space="preserve"> safe harbor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 is? This concept comes from </w:t>
      </w:r>
      <w:r w:rsidR="0066677F" w:rsidRPr="006925E9">
        <w:rPr>
          <w:rFonts w:ascii="Times New Roman" w:hAnsi="Times New Roman" w:cs="Times New Roman"/>
          <w:sz w:val="28"/>
          <w:szCs w:val="28"/>
        </w:rPr>
        <w:t xml:space="preserve">the US. </w:t>
      </w:r>
      <w:r w:rsidRPr="006925E9">
        <w:rPr>
          <w:rFonts w:ascii="Times New Roman" w:hAnsi="Times New Roman" w:cs="Times New Roman"/>
          <w:sz w:val="28"/>
          <w:szCs w:val="28"/>
        </w:rPr>
        <w:t>At the very beginning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 of the development of internet</w:t>
      </w:r>
      <w:r w:rsidR="008B78E3" w:rsidRPr="006925E9">
        <w:rPr>
          <w:rFonts w:ascii="Times New Roman" w:hAnsi="Times New Roman" w:cs="Times New Roman"/>
          <w:sz w:val="28"/>
          <w:szCs w:val="28"/>
        </w:rPr>
        <w:t>,</w:t>
      </w:r>
      <w:r w:rsidRPr="006925E9">
        <w:rPr>
          <w:rFonts w:ascii="Times New Roman" w:hAnsi="Times New Roman" w:cs="Times New Roman"/>
          <w:sz w:val="28"/>
          <w:szCs w:val="28"/>
        </w:rPr>
        <w:t xml:space="preserve"> some US courts impose</w:t>
      </w:r>
      <w:r w:rsidR="008B78E3" w:rsidRPr="006925E9">
        <w:rPr>
          <w:rFonts w:ascii="Times New Roman" w:hAnsi="Times New Roman" w:cs="Times New Roman"/>
          <w:sz w:val="28"/>
          <w:szCs w:val="28"/>
        </w:rPr>
        <w:t>d</w:t>
      </w:r>
      <w:r w:rsidRPr="006925E9">
        <w:rPr>
          <w:rFonts w:ascii="Times New Roman" w:hAnsi="Times New Roman" w:cs="Times New Roman"/>
          <w:sz w:val="28"/>
          <w:szCs w:val="28"/>
        </w:rPr>
        <w:t xml:space="preserve"> direct liability to the ISPs. That means once there were </w:t>
      </w:r>
      <w:r w:rsidR="007A131E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 xml:space="preserve">nfringing works on the websites, the ISPs should be held liable for it. </w:t>
      </w:r>
      <w:r w:rsidR="007A131E" w:rsidRPr="006925E9">
        <w:rPr>
          <w:rFonts w:ascii="Times New Roman" w:hAnsi="Times New Roman" w:cs="Times New Roman"/>
          <w:sz w:val="28"/>
          <w:szCs w:val="28"/>
        </w:rPr>
        <w:t>Apparently</w:t>
      </w:r>
      <w:r w:rsidR="008B78E3" w:rsidRPr="006925E9">
        <w:rPr>
          <w:rFonts w:ascii="Times New Roman" w:hAnsi="Times New Roman" w:cs="Times New Roman"/>
          <w:sz w:val="28"/>
          <w:szCs w:val="28"/>
        </w:rPr>
        <w:t xml:space="preserve"> this imposed the ISPs too much responsibility and badly influenced the development of the</w:t>
      </w:r>
      <w:r w:rsidR="001B75E8" w:rsidRPr="006925E9">
        <w:rPr>
          <w:rFonts w:ascii="Times New Roman" w:hAnsi="Times New Roman" w:cs="Times New Roman"/>
          <w:sz w:val="28"/>
          <w:szCs w:val="28"/>
        </w:rPr>
        <w:t>m</w:t>
      </w:r>
      <w:r w:rsidR="008B78E3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1B75E8" w:rsidRPr="006925E9">
        <w:rPr>
          <w:rFonts w:ascii="Times New Roman" w:hAnsi="Times New Roman" w:cs="Times New Roman"/>
          <w:sz w:val="28"/>
          <w:szCs w:val="28"/>
        </w:rPr>
        <w:t>S</w:t>
      </w:r>
      <w:r w:rsidRPr="006925E9">
        <w:rPr>
          <w:rFonts w:ascii="Times New Roman" w:hAnsi="Times New Roman" w:cs="Times New Roman"/>
          <w:sz w:val="28"/>
          <w:szCs w:val="28"/>
        </w:rPr>
        <w:t>o protect t</w:t>
      </w:r>
      <w:r w:rsidR="000B7A82" w:rsidRPr="006925E9">
        <w:rPr>
          <w:rFonts w:ascii="Times New Roman" w:hAnsi="Times New Roman" w:cs="Times New Roman"/>
          <w:sz w:val="28"/>
          <w:szCs w:val="28"/>
        </w:rPr>
        <w:t xml:space="preserve">he </w:t>
      </w:r>
      <w:r w:rsidRPr="006925E9">
        <w:rPr>
          <w:rFonts w:ascii="Times New Roman" w:hAnsi="Times New Roman" w:cs="Times New Roman"/>
          <w:sz w:val="28"/>
          <w:szCs w:val="28"/>
        </w:rPr>
        <w:t xml:space="preserve">newly-born </w:t>
      </w:r>
      <w:r w:rsidR="008B78E3" w:rsidRPr="006925E9">
        <w:rPr>
          <w:rFonts w:ascii="Times New Roman" w:hAnsi="Times New Roman" w:cs="Times New Roman"/>
          <w:sz w:val="28"/>
          <w:szCs w:val="28"/>
        </w:rPr>
        <w:t>technology</w:t>
      </w:r>
      <w:r w:rsidRPr="006925E9">
        <w:rPr>
          <w:rFonts w:ascii="Times New Roman" w:hAnsi="Times New Roman" w:cs="Times New Roman"/>
          <w:sz w:val="28"/>
          <w:szCs w:val="28"/>
        </w:rPr>
        <w:t xml:space="preserve">, 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1B75E8" w:rsidRPr="006925E9">
        <w:rPr>
          <w:rFonts w:ascii="Times New Roman" w:hAnsi="Times New Roman" w:cs="Times New Roman"/>
          <w:sz w:val="28"/>
          <w:szCs w:val="28"/>
        </w:rPr>
        <w:t>DigitalMillennium</w:t>
      </w:r>
      <w:proofErr w:type="spellEnd"/>
      <w:r w:rsidR="001B75E8" w:rsidRPr="006925E9">
        <w:rPr>
          <w:rFonts w:ascii="Times New Roman" w:hAnsi="Times New Roman" w:cs="Times New Roman"/>
          <w:sz w:val="28"/>
          <w:szCs w:val="28"/>
        </w:rPr>
        <w:t xml:space="preserve"> Copyright Act of the US, </w:t>
      </w:r>
      <w:r w:rsidR="000B7A82" w:rsidRPr="006925E9">
        <w:rPr>
          <w:rFonts w:ascii="Times New Roman" w:hAnsi="Times New Roman" w:cs="Times New Roman"/>
          <w:sz w:val="28"/>
          <w:szCs w:val="28"/>
        </w:rPr>
        <w:t xml:space="preserve">DMCA provides four safe harbors to </w:t>
      </w:r>
      <w:proofErr w:type="gramStart"/>
      <w:r w:rsidR="000B7A82" w:rsidRPr="006925E9">
        <w:rPr>
          <w:rFonts w:ascii="Times New Roman" w:hAnsi="Times New Roman" w:cs="Times New Roman"/>
          <w:sz w:val="28"/>
          <w:szCs w:val="28"/>
        </w:rPr>
        <w:t xml:space="preserve">the </w:t>
      </w:r>
      <w:r w:rsidRPr="006925E9">
        <w:rPr>
          <w:rFonts w:ascii="Times New Roman" w:hAnsi="Times New Roman" w:cs="Times New Roman"/>
          <w:sz w:val="28"/>
          <w:szCs w:val="28"/>
        </w:rPr>
        <w:t>them</w:t>
      </w:r>
      <w:proofErr w:type="gramEnd"/>
      <w:r w:rsidR="000B7A82" w:rsidRPr="006925E9">
        <w:rPr>
          <w:rFonts w:ascii="Times New Roman" w:hAnsi="Times New Roman" w:cs="Times New Roman"/>
          <w:sz w:val="28"/>
          <w:szCs w:val="28"/>
        </w:rPr>
        <w:t xml:space="preserve"> so that they can be exempt from liability in some c</w:t>
      </w:r>
      <w:r w:rsidR="00611B7E" w:rsidRPr="006925E9">
        <w:rPr>
          <w:rFonts w:ascii="Times New Roman" w:hAnsi="Times New Roman" w:cs="Times New Roman"/>
          <w:sz w:val="28"/>
          <w:szCs w:val="28"/>
        </w:rPr>
        <w:t>i</w:t>
      </w:r>
      <w:r w:rsidR="000B7A82" w:rsidRPr="006925E9">
        <w:rPr>
          <w:rFonts w:ascii="Times New Roman" w:hAnsi="Times New Roman" w:cs="Times New Roman"/>
          <w:sz w:val="28"/>
          <w:szCs w:val="28"/>
        </w:rPr>
        <w:t xml:space="preserve">rcumstances. </w:t>
      </w:r>
      <w:r w:rsidR="00C55913" w:rsidRPr="006925E9">
        <w:rPr>
          <w:rFonts w:ascii="Times New Roman" w:hAnsi="Times New Roman" w:cs="Times New Roman"/>
          <w:sz w:val="28"/>
          <w:szCs w:val="28"/>
        </w:rPr>
        <w:t xml:space="preserve">China made similar provisions in </w:t>
      </w:r>
      <w:r w:rsidR="00F00596" w:rsidRPr="006925E9">
        <w:rPr>
          <w:rFonts w:ascii="Times New Roman" w:hAnsi="Times New Roman" w:cs="Times New Roman"/>
          <w:i/>
          <w:iCs/>
          <w:sz w:val="28"/>
          <w:szCs w:val="28"/>
        </w:rPr>
        <w:t xml:space="preserve">Regulations on the Right of Communication </w:t>
      </w:r>
      <w:proofErr w:type="gramStart"/>
      <w:r w:rsidR="00F00596" w:rsidRPr="006925E9">
        <w:rPr>
          <w:rFonts w:ascii="Times New Roman" w:hAnsi="Times New Roman" w:cs="Times New Roman"/>
          <w:i/>
          <w:iCs/>
          <w:sz w:val="28"/>
          <w:szCs w:val="28"/>
        </w:rPr>
        <w:t>Through</w:t>
      </w:r>
      <w:proofErr w:type="gramEnd"/>
      <w:r w:rsidR="00F00596" w:rsidRPr="006925E9">
        <w:rPr>
          <w:rFonts w:ascii="Times New Roman" w:hAnsi="Times New Roman" w:cs="Times New Roman"/>
          <w:i/>
          <w:iCs/>
          <w:sz w:val="28"/>
          <w:szCs w:val="28"/>
        </w:rPr>
        <w:t xml:space="preserve"> Information Networks. </w:t>
      </w:r>
      <w:r w:rsidRPr="006925E9">
        <w:rPr>
          <w:rFonts w:ascii="Times New Roman" w:hAnsi="Times New Roman" w:cs="Times New Roman"/>
          <w:iCs/>
          <w:sz w:val="28"/>
          <w:szCs w:val="28"/>
        </w:rPr>
        <w:t>But as the technology develop</w:t>
      </w:r>
      <w:r w:rsidR="001B75E8" w:rsidRPr="006925E9">
        <w:rPr>
          <w:rFonts w:ascii="Times New Roman" w:hAnsi="Times New Roman" w:cs="Times New Roman"/>
          <w:iCs/>
          <w:sz w:val="28"/>
          <w:szCs w:val="28"/>
        </w:rPr>
        <w:t>s</w:t>
      </w:r>
      <w:r w:rsidRPr="006925E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B75E8" w:rsidRPr="006925E9">
        <w:rPr>
          <w:rFonts w:ascii="Times New Roman" w:hAnsi="Times New Roman" w:cs="Times New Roman"/>
          <w:sz w:val="28"/>
          <w:szCs w:val="28"/>
        </w:rPr>
        <w:t>ISP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s are mainly liable for </w:t>
      </w:r>
      <w:r w:rsidRPr="006925E9">
        <w:rPr>
          <w:rFonts w:ascii="Times New Roman" w:hAnsi="Times New Roman" w:cs="Times New Roman"/>
          <w:sz w:val="28"/>
          <w:szCs w:val="28"/>
        </w:rPr>
        <w:t xml:space="preserve">secondary 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infringement in copyright cases. </w:t>
      </w:r>
      <w:r w:rsidR="000A4334" w:rsidRPr="006925E9">
        <w:rPr>
          <w:rFonts w:ascii="Times New Roman" w:hAnsi="Times New Roman" w:cs="Times New Roman"/>
          <w:sz w:val="28"/>
          <w:szCs w:val="28"/>
        </w:rPr>
        <w:t xml:space="preserve">As we mentioned before, the secondary infringement </w:t>
      </w:r>
      <w:r w:rsidR="004456FE" w:rsidRPr="006925E9">
        <w:rPr>
          <w:rFonts w:ascii="Times New Roman" w:hAnsi="Times New Roman" w:cs="Times New Roman"/>
          <w:sz w:val="28"/>
          <w:szCs w:val="28"/>
        </w:rPr>
        <w:t xml:space="preserve">takes the fault as an element. 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This is why the 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="003B1F89" w:rsidRPr="006925E9">
        <w:rPr>
          <w:rFonts w:ascii="Times New Roman" w:hAnsi="Times New Roman" w:cs="Times New Roman"/>
          <w:sz w:val="28"/>
          <w:szCs w:val="28"/>
        </w:rPr>
        <w:t>in this case plead</w:t>
      </w:r>
      <w:r w:rsidR="001B75E8" w:rsidRPr="006925E9">
        <w:rPr>
          <w:rFonts w:ascii="Times New Roman" w:hAnsi="Times New Roman" w:cs="Times New Roman"/>
          <w:sz w:val="28"/>
          <w:szCs w:val="28"/>
        </w:rPr>
        <w:t>ed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 that it is an I</w:t>
      </w:r>
      <w:r w:rsidR="001B75E8" w:rsidRPr="006925E9">
        <w:rPr>
          <w:rFonts w:ascii="Times New Roman" w:hAnsi="Times New Roman" w:cs="Times New Roman"/>
          <w:sz w:val="28"/>
          <w:szCs w:val="28"/>
        </w:rPr>
        <w:t>SP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. The ultimate goal 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of him 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is </w:t>
      </w:r>
      <w:r w:rsidR="003B1F89" w:rsidRPr="006925E9">
        <w:rPr>
          <w:rFonts w:ascii="Times New Roman" w:hAnsi="Times New Roman" w:cs="Times New Roman"/>
          <w:sz w:val="28"/>
          <w:szCs w:val="28"/>
        </w:rPr>
        <w:lastRenderedPageBreak/>
        <w:t xml:space="preserve">to prove that </w:t>
      </w:r>
      <w:r w:rsidR="001B75E8" w:rsidRPr="006925E9">
        <w:rPr>
          <w:rFonts w:ascii="Times New Roman" w:hAnsi="Times New Roman" w:cs="Times New Roman"/>
          <w:sz w:val="28"/>
          <w:szCs w:val="28"/>
        </w:rPr>
        <w:t>he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 has no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3B1F89" w:rsidRPr="006925E9">
        <w:rPr>
          <w:rFonts w:ascii="Times New Roman" w:hAnsi="Times New Roman" w:cs="Times New Roman"/>
          <w:sz w:val="28"/>
          <w:szCs w:val="28"/>
        </w:rPr>
        <w:t>fault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 so that </w:t>
      </w:r>
      <w:r w:rsidR="001B75E8" w:rsidRPr="006925E9">
        <w:rPr>
          <w:rFonts w:ascii="Times New Roman" w:hAnsi="Times New Roman" w:cs="Times New Roman"/>
          <w:sz w:val="28"/>
          <w:szCs w:val="28"/>
        </w:rPr>
        <w:t>he doesn’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t need to take responsibility. So, the key to the question becomes whether the </w:t>
      </w:r>
      <w:r w:rsidR="007A131E" w:rsidRPr="006925E9">
        <w:rPr>
          <w:rFonts w:ascii="Times New Roman" w:hAnsi="Times New Roman" w:cs="Times New Roman"/>
          <w:sz w:val="28"/>
          <w:szCs w:val="28"/>
        </w:rPr>
        <w:t>defendant</w:t>
      </w:r>
      <w:r w:rsidR="003B1F89" w:rsidRPr="006925E9">
        <w:rPr>
          <w:rFonts w:ascii="Times New Roman" w:hAnsi="Times New Roman" w:cs="Times New Roman"/>
          <w:sz w:val="28"/>
          <w:szCs w:val="28"/>
        </w:rPr>
        <w:t>, as an I</w:t>
      </w:r>
      <w:r w:rsidR="001B75E8" w:rsidRPr="006925E9">
        <w:rPr>
          <w:rFonts w:ascii="Times New Roman" w:hAnsi="Times New Roman" w:cs="Times New Roman"/>
          <w:sz w:val="28"/>
          <w:szCs w:val="28"/>
        </w:rPr>
        <w:t>SP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, has any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3B1F89" w:rsidRPr="006925E9">
        <w:rPr>
          <w:rFonts w:ascii="Times New Roman" w:hAnsi="Times New Roman" w:cs="Times New Roman"/>
          <w:sz w:val="28"/>
          <w:szCs w:val="28"/>
        </w:rPr>
        <w:t>fault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3B1F89" w:rsidRPr="006925E9">
        <w:rPr>
          <w:rFonts w:ascii="Times New Roman" w:hAnsi="Times New Roman" w:cs="Times New Roman"/>
          <w:sz w:val="28"/>
          <w:szCs w:val="28"/>
        </w:rPr>
        <w:t xml:space="preserve"> in this case.</w:t>
      </w:r>
    </w:p>
    <w:p w:rsidR="007A131E" w:rsidRPr="006925E9" w:rsidRDefault="007A131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B1075A" w:rsidRPr="006925E9" w:rsidRDefault="00DA5771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Here, a key issue should be mentioned. That is the court 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had </w:t>
      </w:r>
      <w:r w:rsidRPr="006925E9">
        <w:rPr>
          <w:rFonts w:ascii="Times New Roman" w:hAnsi="Times New Roman" w:cs="Times New Roman"/>
          <w:sz w:val="28"/>
          <w:szCs w:val="28"/>
        </w:rPr>
        <w:t xml:space="preserve">held that the users committed direct infringement in this case. </w:t>
      </w:r>
      <w:r w:rsidR="00F55B01" w:rsidRPr="006925E9">
        <w:rPr>
          <w:rFonts w:ascii="Times New Roman" w:hAnsi="Times New Roman" w:cs="Times New Roman"/>
          <w:sz w:val="28"/>
          <w:szCs w:val="28"/>
        </w:rPr>
        <w:t>As we mentioned before, t</w:t>
      </w:r>
      <w:r w:rsidRPr="006925E9">
        <w:rPr>
          <w:rFonts w:ascii="Times New Roman" w:hAnsi="Times New Roman" w:cs="Times New Roman"/>
          <w:sz w:val="28"/>
          <w:szCs w:val="28"/>
        </w:rPr>
        <w:t>hat is the precondition of the second issue. If there is no direct infringement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 of the network users</w:t>
      </w:r>
      <w:r w:rsidRPr="006925E9">
        <w:rPr>
          <w:rFonts w:ascii="Times New Roman" w:hAnsi="Times New Roman" w:cs="Times New Roman"/>
          <w:sz w:val="28"/>
          <w:szCs w:val="28"/>
        </w:rPr>
        <w:t>, there is no possibil</w:t>
      </w:r>
      <w:r w:rsidR="001B75E8" w:rsidRPr="006925E9">
        <w:rPr>
          <w:rFonts w:ascii="Times New Roman" w:hAnsi="Times New Roman" w:cs="Times New Roman"/>
          <w:sz w:val="28"/>
          <w:szCs w:val="28"/>
        </w:rPr>
        <w:t>i</w:t>
      </w:r>
      <w:r w:rsidRPr="006925E9">
        <w:rPr>
          <w:rFonts w:ascii="Times New Roman" w:hAnsi="Times New Roman" w:cs="Times New Roman"/>
          <w:sz w:val="28"/>
          <w:szCs w:val="28"/>
        </w:rPr>
        <w:t xml:space="preserve">ty that the 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Pr="006925E9">
        <w:rPr>
          <w:rFonts w:ascii="Times New Roman" w:hAnsi="Times New Roman" w:cs="Times New Roman"/>
          <w:sz w:val="28"/>
          <w:szCs w:val="28"/>
        </w:rPr>
        <w:t>commit secondary infringement.</w:t>
      </w:r>
    </w:p>
    <w:p w:rsidR="007A131E" w:rsidRPr="006925E9" w:rsidRDefault="007A131E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9F0A37" w:rsidRPr="006925E9" w:rsidRDefault="00DA5771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Ok, let’s continue the “fault” issue. </w:t>
      </w:r>
      <w:r w:rsidR="004456FE" w:rsidRPr="006925E9">
        <w:rPr>
          <w:rFonts w:ascii="Times New Roman" w:hAnsi="Times New Roman" w:cs="Times New Roman"/>
          <w:sz w:val="28"/>
          <w:szCs w:val="28"/>
        </w:rPr>
        <w:t xml:space="preserve">What is fault? 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This word is familiar </w:t>
      </w:r>
      <w:r w:rsidR="001B75E8" w:rsidRPr="006925E9">
        <w:rPr>
          <w:rFonts w:ascii="Times New Roman" w:hAnsi="Times New Roman" w:cs="Times New Roman"/>
          <w:sz w:val="28"/>
          <w:szCs w:val="28"/>
        </w:rPr>
        <w:t>to us when we study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 tort law. </w:t>
      </w:r>
      <w:r w:rsidR="004456FE" w:rsidRPr="006925E9">
        <w:rPr>
          <w:rFonts w:ascii="Times New Roman" w:hAnsi="Times New Roman" w:cs="Times New Roman"/>
          <w:sz w:val="28"/>
          <w:szCs w:val="28"/>
        </w:rPr>
        <w:t xml:space="preserve">Let’s see how to understand “fault” in internet cases. </w:t>
      </w:r>
      <w:r w:rsidR="00E774A3" w:rsidRPr="006925E9">
        <w:rPr>
          <w:rFonts w:ascii="Times New Roman" w:hAnsi="Times New Roman" w:cs="Times New Roman"/>
          <w:sz w:val="28"/>
          <w:szCs w:val="28"/>
        </w:rPr>
        <w:t>A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gain, 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Article 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1197 of the </w:t>
      </w:r>
      <w:r w:rsidR="00B318C3" w:rsidRPr="006925E9">
        <w:rPr>
          <w:rFonts w:ascii="Times New Roman" w:hAnsi="Times New Roman" w:cs="Times New Roman"/>
          <w:i/>
          <w:sz w:val="28"/>
          <w:szCs w:val="28"/>
        </w:rPr>
        <w:t>Civil Code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 stipulates that a network service provider who knows or should have known that a network user has infringed upon the civil-law rights and interests of another person by using its network services but fails to take necessary measures, shall assume joint and several liability with the network user. </w:t>
      </w:r>
      <w:r w:rsidR="004456FE" w:rsidRPr="006925E9">
        <w:rPr>
          <w:rFonts w:ascii="Times New Roman" w:hAnsi="Times New Roman" w:cs="Times New Roman"/>
          <w:sz w:val="28"/>
          <w:szCs w:val="28"/>
        </w:rPr>
        <w:t xml:space="preserve">Here, the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E774A3" w:rsidRPr="006925E9">
        <w:rPr>
          <w:rFonts w:ascii="Times New Roman" w:hAnsi="Times New Roman" w:cs="Times New Roman"/>
          <w:sz w:val="28"/>
          <w:szCs w:val="28"/>
        </w:rPr>
        <w:t>know or should have known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 is the expression on the subjective fault of the I</w:t>
      </w:r>
      <w:r w:rsidR="001B75E8" w:rsidRPr="006925E9">
        <w:rPr>
          <w:rFonts w:ascii="Times New Roman" w:hAnsi="Times New Roman" w:cs="Times New Roman"/>
          <w:sz w:val="28"/>
          <w:szCs w:val="28"/>
        </w:rPr>
        <w:t>SP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E774A3" w:rsidRPr="006925E9">
        <w:rPr>
          <w:rFonts w:ascii="Times New Roman" w:hAnsi="Times New Roman" w:cs="Times New Roman"/>
          <w:sz w:val="28"/>
          <w:szCs w:val="28"/>
        </w:rPr>
        <w:t>Know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 refers to the actual knowledge, and 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it </w:t>
      </w:r>
      <w:r w:rsidR="00E774A3" w:rsidRPr="006925E9">
        <w:rPr>
          <w:rFonts w:ascii="Times New Roman" w:hAnsi="Times New Roman" w:cs="Times New Roman"/>
          <w:sz w:val="28"/>
          <w:szCs w:val="28"/>
        </w:rPr>
        <w:t>is a kind of fact.</w:t>
      </w:r>
      <w:r w:rsidR="007A131E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1B75E8" w:rsidRPr="006925E9">
        <w:rPr>
          <w:rFonts w:ascii="Times New Roman" w:hAnsi="Times New Roman" w:cs="Times New Roman"/>
          <w:sz w:val="28"/>
          <w:szCs w:val="28"/>
        </w:rPr>
        <w:t>So it’s</w:t>
      </w:r>
      <w:r w:rsidR="006763D3" w:rsidRPr="006925E9">
        <w:rPr>
          <w:rFonts w:ascii="Times New Roman" w:hAnsi="Times New Roman" w:cs="Times New Roman"/>
          <w:sz w:val="28"/>
          <w:szCs w:val="28"/>
        </w:rPr>
        <w:t xml:space="preserve"> e</w:t>
      </w:r>
      <w:r w:rsidR="006925E9" w:rsidRPr="006925E9">
        <w:rPr>
          <w:rFonts w:ascii="Times New Roman" w:hAnsi="Times New Roman" w:cs="Times New Roman"/>
          <w:sz w:val="28"/>
          <w:szCs w:val="28"/>
        </w:rPr>
        <w:t>asy to determine. For example, t</w:t>
      </w:r>
      <w:r w:rsidR="006763D3" w:rsidRPr="006925E9">
        <w:rPr>
          <w:rFonts w:ascii="Times New Roman" w:hAnsi="Times New Roman" w:cs="Times New Roman"/>
          <w:sz w:val="28"/>
          <w:szCs w:val="28"/>
        </w:rPr>
        <w:t>he copyright owner</w:t>
      </w:r>
      <w:r w:rsidR="001B75E8" w:rsidRPr="006925E9">
        <w:rPr>
          <w:rFonts w:ascii="Times New Roman" w:hAnsi="Times New Roman" w:cs="Times New Roman"/>
          <w:sz w:val="28"/>
          <w:szCs w:val="28"/>
        </w:rPr>
        <w:t>s</w:t>
      </w:r>
      <w:r w:rsidR="006763D3" w:rsidRPr="006925E9">
        <w:rPr>
          <w:rFonts w:ascii="Times New Roman" w:hAnsi="Times New Roman" w:cs="Times New Roman"/>
          <w:sz w:val="28"/>
          <w:szCs w:val="28"/>
        </w:rPr>
        <w:t xml:space="preserve"> send a notice to the ISP that there is infringing works on the platform, </w:t>
      </w:r>
      <w:r w:rsidR="001B75E8" w:rsidRPr="006925E9">
        <w:rPr>
          <w:rFonts w:ascii="Times New Roman" w:hAnsi="Times New Roman" w:cs="Times New Roman"/>
          <w:sz w:val="28"/>
          <w:szCs w:val="28"/>
        </w:rPr>
        <w:t>and in such situation the ISP actually knows about the infringement</w:t>
      </w:r>
      <w:r w:rsidR="006763D3" w:rsidRPr="006925E9">
        <w:rPr>
          <w:rFonts w:ascii="Times New Roman" w:hAnsi="Times New Roman" w:cs="Times New Roman"/>
          <w:sz w:val="28"/>
          <w:szCs w:val="28"/>
        </w:rPr>
        <w:t>.</w:t>
      </w:r>
      <w:r w:rsidR="009F0A37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6763D3" w:rsidRPr="006925E9">
        <w:rPr>
          <w:rFonts w:ascii="Times New Roman" w:hAnsi="Times New Roman" w:cs="Times New Roman"/>
          <w:sz w:val="28"/>
          <w:szCs w:val="28"/>
        </w:rPr>
        <w:t xml:space="preserve">But it is very difficult to identify “should have known”.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Should </w:t>
      </w:r>
      <w:r w:rsidR="009F0A37" w:rsidRPr="006925E9">
        <w:rPr>
          <w:rFonts w:ascii="Times New Roman" w:hAnsi="Times New Roman" w:cs="Times New Roman"/>
          <w:sz w:val="28"/>
          <w:szCs w:val="28"/>
        </w:rPr>
        <w:t xml:space="preserve">have </w:t>
      </w:r>
      <w:r w:rsidR="00E774A3" w:rsidRPr="006925E9">
        <w:rPr>
          <w:rFonts w:ascii="Times New Roman" w:hAnsi="Times New Roman" w:cs="Times New Roman"/>
          <w:sz w:val="28"/>
          <w:szCs w:val="28"/>
        </w:rPr>
        <w:t>know</w:t>
      </w:r>
      <w:r w:rsidR="009F0A37" w:rsidRPr="006925E9">
        <w:rPr>
          <w:rFonts w:ascii="Times New Roman" w:hAnsi="Times New Roman" w:cs="Times New Roman"/>
          <w:sz w:val="28"/>
          <w:szCs w:val="28"/>
        </w:rPr>
        <w:t>n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 is related to a certain duty of care </w:t>
      </w:r>
      <w:r w:rsidR="006763D3" w:rsidRPr="006925E9">
        <w:rPr>
          <w:rFonts w:ascii="Times New Roman" w:hAnsi="Times New Roman" w:cs="Times New Roman"/>
          <w:sz w:val="28"/>
          <w:szCs w:val="28"/>
        </w:rPr>
        <w:t>of the ISPs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8B78E3" w:rsidRPr="006925E9">
        <w:rPr>
          <w:rFonts w:ascii="Times New Roman" w:hAnsi="Times New Roman" w:cs="Times New Roman"/>
          <w:sz w:val="28"/>
          <w:szCs w:val="28"/>
        </w:rPr>
        <w:t xml:space="preserve">And it is a legal presumption. </w:t>
      </w:r>
      <w:r w:rsidR="001B75E8" w:rsidRPr="006925E9">
        <w:rPr>
          <w:rFonts w:ascii="Times New Roman" w:hAnsi="Times New Roman" w:cs="Times New Roman"/>
          <w:sz w:val="28"/>
          <w:szCs w:val="28"/>
        </w:rPr>
        <w:t xml:space="preserve">To what extent the ISPs should take the duty of care is the key issue. 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Judicial interpretations </w:t>
      </w:r>
      <w:r w:rsidR="006763D3" w:rsidRPr="006925E9">
        <w:rPr>
          <w:rFonts w:ascii="Times New Roman" w:hAnsi="Times New Roman" w:cs="Times New Roman"/>
          <w:sz w:val="28"/>
          <w:szCs w:val="28"/>
        </w:rPr>
        <w:t>tried to make a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 list </w:t>
      </w:r>
      <w:r w:rsidR="006763D3" w:rsidRPr="006925E9">
        <w:rPr>
          <w:rFonts w:ascii="Times New Roman" w:hAnsi="Times New Roman" w:cs="Times New Roman"/>
          <w:sz w:val="28"/>
          <w:szCs w:val="28"/>
        </w:rPr>
        <w:t>of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 factors for judging </w:t>
      </w:r>
      <w:r w:rsidR="00E12342" w:rsidRPr="006925E9">
        <w:rPr>
          <w:rFonts w:ascii="Times New Roman" w:hAnsi="Times New Roman" w:cs="Times New Roman"/>
          <w:sz w:val="28"/>
          <w:szCs w:val="28"/>
        </w:rPr>
        <w:t>“</w:t>
      </w:r>
      <w:r w:rsidR="00E774A3" w:rsidRPr="006925E9">
        <w:rPr>
          <w:rFonts w:ascii="Times New Roman" w:hAnsi="Times New Roman" w:cs="Times New Roman"/>
          <w:sz w:val="28"/>
          <w:szCs w:val="28"/>
        </w:rPr>
        <w:t>should have known</w:t>
      </w:r>
      <w:r w:rsidR="00E12342" w:rsidRPr="006925E9">
        <w:rPr>
          <w:rFonts w:ascii="Times New Roman" w:hAnsi="Times New Roman" w:cs="Times New Roman"/>
          <w:sz w:val="28"/>
          <w:szCs w:val="28"/>
        </w:rPr>
        <w:t>”</w:t>
      </w:r>
      <w:r w:rsidR="00E774A3" w:rsidRPr="006925E9">
        <w:rPr>
          <w:rFonts w:ascii="Times New Roman" w:hAnsi="Times New Roman" w:cs="Times New Roman"/>
          <w:sz w:val="28"/>
          <w:szCs w:val="28"/>
        </w:rPr>
        <w:t xml:space="preserve">, such as Article 9 of the </w:t>
      </w:r>
      <w:r w:rsidR="00E774A3" w:rsidRPr="006925E9">
        <w:rPr>
          <w:rFonts w:ascii="Times New Roman" w:hAnsi="Times New Roman" w:cs="Times New Roman"/>
          <w:i/>
          <w:iCs/>
          <w:sz w:val="28"/>
          <w:szCs w:val="28"/>
        </w:rPr>
        <w:t>Provisions of the Supreme People</w:t>
      </w:r>
      <w:r w:rsidR="00E12342" w:rsidRPr="006925E9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="00E774A3" w:rsidRPr="006925E9">
        <w:rPr>
          <w:rFonts w:ascii="Times New Roman" w:hAnsi="Times New Roman" w:cs="Times New Roman"/>
          <w:i/>
          <w:iCs/>
          <w:sz w:val="28"/>
          <w:szCs w:val="28"/>
        </w:rPr>
        <w:t>s Court on Several Issues Concerning Law Application in the Trial of Civil Disputes over Infringement on the Right of Communication through Information Network</w:t>
      </w:r>
      <w:r w:rsidR="009F0A37" w:rsidRPr="006925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B75E8" w:rsidRPr="006925E9">
        <w:rPr>
          <w:rFonts w:ascii="Times New Roman" w:hAnsi="Times New Roman" w:cs="Times New Roman"/>
          <w:sz w:val="28"/>
          <w:szCs w:val="28"/>
        </w:rPr>
        <w:t>there are the follo</w:t>
      </w:r>
      <w:r w:rsidR="009F0A37" w:rsidRPr="006925E9">
        <w:rPr>
          <w:rFonts w:ascii="Times New Roman" w:hAnsi="Times New Roman" w:cs="Times New Roman"/>
          <w:sz w:val="28"/>
          <w:szCs w:val="28"/>
        </w:rPr>
        <w:t>w</w:t>
      </w:r>
      <w:r w:rsidR="001B75E8" w:rsidRPr="006925E9">
        <w:rPr>
          <w:rFonts w:ascii="Times New Roman" w:hAnsi="Times New Roman" w:cs="Times New Roman"/>
          <w:sz w:val="28"/>
          <w:szCs w:val="28"/>
        </w:rPr>
        <w:t>ing factors to be considered</w:t>
      </w:r>
      <w:r w:rsidR="00E774A3" w:rsidRPr="006925E9">
        <w:rPr>
          <w:rFonts w:ascii="Times New Roman" w:hAnsi="Times New Roman" w:cs="Times New Roman"/>
          <w:sz w:val="28"/>
          <w:szCs w:val="28"/>
        </w:rPr>
        <w:t>, there can be a few</w:t>
      </w:r>
      <w:r w:rsidR="009F0A37" w:rsidRPr="006925E9">
        <w:rPr>
          <w:rFonts w:ascii="Times New Roman" w:hAnsi="Times New Roman" w:cs="Times New Roman"/>
          <w:sz w:val="28"/>
          <w:szCs w:val="28"/>
        </w:rPr>
        <w:t>:</w:t>
      </w:r>
    </w:p>
    <w:p w:rsidR="00962B55" w:rsidRPr="006925E9" w:rsidRDefault="00962B55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(1) The network service provider's capability of information management </w:t>
      </w:r>
    </w:p>
    <w:p w:rsidR="00962B55" w:rsidRPr="006925E9" w:rsidRDefault="00962B55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(2) The type and popularity of the disseminated work and the visibility of the infringing information.  </w:t>
      </w:r>
    </w:p>
    <w:p w:rsidR="009F0A37" w:rsidRPr="006925E9" w:rsidRDefault="00962B55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(3) Whether it has</w:t>
      </w:r>
      <w:r w:rsidR="009F0A37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Pr="006925E9">
        <w:rPr>
          <w:rFonts w:ascii="Times New Roman" w:hAnsi="Times New Roman" w:cs="Times New Roman"/>
          <w:sz w:val="28"/>
          <w:szCs w:val="28"/>
        </w:rPr>
        <w:t xml:space="preserve">chosen, edited, modified, recommended or otherwise dealt with the work. </w:t>
      </w:r>
    </w:p>
    <w:p w:rsidR="00962B55" w:rsidRPr="006925E9" w:rsidRDefault="00962B55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(4) Whether it has taken reasonable measures to prevent infringement. </w:t>
      </w:r>
    </w:p>
    <w:p w:rsidR="00962B55" w:rsidRPr="006925E9" w:rsidRDefault="00962B55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 xml:space="preserve">(5) Whether it has set up any convenient programs to receive notice of infringement and make reasonable response to the notice in a timely manner. </w:t>
      </w:r>
    </w:p>
    <w:p w:rsidR="00A93F3E" w:rsidRPr="006925E9" w:rsidRDefault="00962B55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lastRenderedPageBreak/>
        <w:t xml:space="preserve">(6) Whether it has taken reasonable measures against repeated infringements. </w:t>
      </w:r>
      <w:proofErr w:type="gramStart"/>
      <w:r w:rsidR="003C2CAE" w:rsidRPr="006925E9">
        <w:rPr>
          <w:rFonts w:ascii="Times New Roman" w:hAnsi="Times New Roman" w:cs="Times New Roman"/>
          <w:sz w:val="28"/>
          <w:szCs w:val="28"/>
        </w:rPr>
        <w:t>And other relevant factor</w:t>
      </w:r>
      <w:r w:rsidR="006925E9" w:rsidRPr="006925E9">
        <w:rPr>
          <w:rFonts w:ascii="Times New Roman" w:hAnsi="Times New Roman" w:cs="Times New Roman"/>
          <w:sz w:val="28"/>
          <w:szCs w:val="28"/>
        </w:rPr>
        <w:t>s</w:t>
      </w:r>
      <w:r w:rsidR="003C2CAE" w:rsidRPr="006925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0A37" w:rsidRPr="006925E9" w:rsidRDefault="009F0A37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A93F3E" w:rsidRPr="006925E9" w:rsidRDefault="00025F0A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Now let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Pr="006925E9">
        <w:rPr>
          <w:rFonts w:ascii="Times New Roman" w:hAnsi="Times New Roman" w:cs="Times New Roman"/>
          <w:sz w:val="28"/>
          <w:szCs w:val="28"/>
        </w:rPr>
        <w:t xml:space="preserve">s </w:t>
      </w:r>
      <w:r w:rsidR="00063205" w:rsidRPr="006925E9">
        <w:rPr>
          <w:rFonts w:ascii="Times New Roman" w:hAnsi="Times New Roman" w:cs="Times New Roman"/>
          <w:sz w:val="28"/>
          <w:szCs w:val="28"/>
        </w:rPr>
        <w:t>look at</w:t>
      </w:r>
      <w:r w:rsidRPr="006925E9">
        <w:rPr>
          <w:rFonts w:ascii="Times New Roman" w:hAnsi="Times New Roman" w:cs="Times New Roman"/>
          <w:sz w:val="28"/>
          <w:szCs w:val="28"/>
        </w:rPr>
        <w:t xml:space="preserve"> the specific situation in this case. When determining the fault of the </w:t>
      </w:r>
      <w:r w:rsidR="009F0A37" w:rsidRPr="006925E9">
        <w:rPr>
          <w:rFonts w:ascii="Times New Roman" w:hAnsi="Times New Roman" w:cs="Times New Roman"/>
          <w:sz w:val="28"/>
          <w:szCs w:val="28"/>
        </w:rPr>
        <w:t>defendant</w:t>
      </w:r>
      <w:r w:rsidRPr="006925E9">
        <w:rPr>
          <w:rFonts w:ascii="Times New Roman" w:hAnsi="Times New Roman" w:cs="Times New Roman"/>
          <w:sz w:val="28"/>
          <w:szCs w:val="28"/>
        </w:rPr>
        <w:t>, the judge</w:t>
      </w:r>
      <w:r w:rsidR="003C2CAE" w:rsidRPr="006925E9">
        <w:rPr>
          <w:rFonts w:ascii="Times New Roman" w:hAnsi="Times New Roman" w:cs="Times New Roman"/>
          <w:sz w:val="28"/>
          <w:szCs w:val="28"/>
        </w:rPr>
        <w:t>s</w:t>
      </w:r>
      <w:r w:rsidRPr="006925E9">
        <w:rPr>
          <w:rFonts w:ascii="Times New Roman" w:hAnsi="Times New Roman" w:cs="Times New Roman"/>
          <w:sz w:val="28"/>
          <w:szCs w:val="28"/>
        </w:rPr>
        <w:t xml:space="preserve"> mainly con</w:t>
      </w:r>
      <w:r w:rsidR="006925E9" w:rsidRPr="006925E9">
        <w:rPr>
          <w:rFonts w:ascii="Times New Roman" w:hAnsi="Times New Roman" w:cs="Times New Roman"/>
          <w:sz w:val="28"/>
          <w:szCs w:val="28"/>
        </w:rPr>
        <w:t>sidered the following factors: F</w:t>
      </w:r>
      <w:r w:rsidRPr="006925E9">
        <w:rPr>
          <w:rFonts w:ascii="Times New Roman" w:hAnsi="Times New Roman" w:cs="Times New Roman"/>
          <w:sz w:val="28"/>
          <w:szCs w:val="28"/>
        </w:rPr>
        <w:t xml:space="preserve">irst, the business model of the </w:t>
      </w:r>
      <w:r w:rsidR="009F0A37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Pr="006925E9">
        <w:rPr>
          <w:rFonts w:ascii="Times New Roman" w:hAnsi="Times New Roman" w:cs="Times New Roman"/>
          <w:sz w:val="28"/>
          <w:szCs w:val="28"/>
        </w:rPr>
        <w:t>and the possibility of its inducing infringement</w:t>
      </w:r>
      <w:r w:rsidR="00751256" w:rsidRPr="006925E9">
        <w:rPr>
          <w:rFonts w:ascii="Times New Roman" w:hAnsi="Times New Roman" w:cs="Times New Roman"/>
          <w:sz w:val="28"/>
          <w:szCs w:val="28"/>
        </w:rPr>
        <w:t xml:space="preserve">. </w:t>
      </w:r>
      <w:r w:rsidR="009F0A37" w:rsidRPr="006925E9">
        <w:rPr>
          <w:rFonts w:ascii="Times New Roman" w:hAnsi="Times New Roman" w:cs="Times New Roman"/>
          <w:sz w:val="28"/>
          <w:szCs w:val="28"/>
        </w:rPr>
        <w:t>I</w:t>
      </w:r>
      <w:r w:rsidR="00751256" w:rsidRPr="006925E9">
        <w:rPr>
          <w:rFonts w:ascii="Times New Roman" w:hAnsi="Times New Roman" w:cs="Times New Roman"/>
          <w:sz w:val="28"/>
          <w:szCs w:val="28"/>
        </w:rPr>
        <w:t>t is a dubbing show</w:t>
      </w:r>
      <w:r w:rsidR="009F0A37" w:rsidRPr="006925E9">
        <w:rPr>
          <w:rFonts w:ascii="Times New Roman" w:hAnsi="Times New Roman" w:cs="Times New Roman"/>
          <w:sz w:val="28"/>
          <w:szCs w:val="28"/>
        </w:rPr>
        <w:t xml:space="preserve"> app</w:t>
      </w:r>
      <w:r w:rsidR="00751256" w:rsidRPr="006925E9">
        <w:rPr>
          <w:rFonts w:ascii="Times New Roman" w:hAnsi="Times New Roman" w:cs="Times New Roman"/>
          <w:sz w:val="28"/>
          <w:szCs w:val="28"/>
        </w:rPr>
        <w:t xml:space="preserve"> that provide</w:t>
      </w:r>
      <w:r w:rsidR="006925E9" w:rsidRPr="006925E9">
        <w:rPr>
          <w:rFonts w:ascii="Times New Roman" w:hAnsi="Times New Roman" w:cs="Times New Roman"/>
          <w:sz w:val="28"/>
          <w:szCs w:val="28"/>
        </w:rPr>
        <w:t>s</w:t>
      </w:r>
      <w:r w:rsidR="00751256" w:rsidRPr="006925E9">
        <w:rPr>
          <w:rFonts w:ascii="Times New Roman" w:hAnsi="Times New Roman" w:cs="Times New Roman"/>
          <w:sz w:val="28"/>
          <w:szCs w:val="28"/>
        </w:rPr>
        <w:t xml:space="preserve"> dubbing service for the users. So the operator should have notice that the users may </w:t>
      </w:r>
      <w:r w:rsidR="00962B55" w:rsidRPr="006925E9">
        <w:rPr>
          <w:rFonts w:ascii="Times New Roman" w:hAnsi="Times New Roman" w:cs="Times New Roman"/>
          <w:sz w:val="28"/>
          <w:szCs w:val="28"/>
        </w:rPr>
        <w:t xml:space="preserve">highly likely </w:t>
      </w:r>
      <w:r w:rsidR="00751256" w:rsidRPr="006925E9">
        <w:rPr>
          <w:rFonts w:ascii="Times New Roman" w:hAnsi="Times New Roman" w:cs="Times New Roman"/>
          <w:sz w:val="28"/>
          <w:szCs w:val="28"/>
        </w:rPr>
        <w:t>use clips of movies or cartoons as dubbing materials.</w:t>
      </w:r>
      <w:r w:rsidR="009F0A37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3C2CAE" w:rsidRPr="006925E9">
        <w:rPr>
          <w:rFonts w:ascii="Times New Roman" w:hAnsi="Times New Roman" w:cs="Times New Roman"/>
          <w:sz w:val="28"/>
          <w:szCs w:val="28"/>
        </w:rPr>
        <w:t xml:space="preserve">So the court thought that such business model is a big induction of infringement. </w:t>
      </w:r>
      <w:proofErr w:type="gramStart"/>
      <w:r w:rsidR="006925E9" w:rsidRPr="006925E9">
        <w:rPr>
          <w:rFonts w:ascii="Times New Roman" w:hAnsi="Times New Roman" w:cs="Times New Roman"/>
          <w:sz w:val="28"/>
          <w:szCs w:val="28"/>
        </w:rPr>
        <w:t>S</w:t>
      </w:r>
      <w:r w:rsidRPr="006925E9">
        <w:rPr>
          <w:rFonts w:ascii="Times New Roman" w:hAnsi="Times New Roman" w:cs="Times New Roman"/>
          <w:sz w:val="28"/>
          <w:szCs w:val="28"/>
        </w:rPr>
        <w:t>econd</w:t>
      </w:r>
      <w:r w:rsidR="006925E9" w:rsidRPr="006925E9">
        <w:rPr>
          <w:rFonts w:ascii="Times New Roman" w:hAnsi="Times New Roman" w:cs="Times New Roman"/>
          <w:sz w:val="28"/>
          <w:szCs w:val="28"/>
        </w:rPr>
        <w:t>ly</w:t>
      </w:r>
      <w:r w:rsidRPr="006925E9">
        <w:rPr>
          <w:rFonts w:ascii="Times New Roman" w:hAnsi="Times New Roman" w:cs="Times New Roman"/>
          <w:sz w:val="28"/>
          <w:szCs w:val="28"/>
        </w:rPr>
        <w:t xml:space="preserve">, the popularity of the </w:t>
      </w:r>
      <w:r w:rsidR="009F0A37" w:rsidRPr="006925E9">
        <w:rPr>
          <w:rFonts w:ascii="Times New Roman" w:hAnsi="Times New Roman" w:cs="Times New Roman"/>
          <w:sz w:val="28"/>
          <w:szCs w:val="28"/>
        </w:rPr>
        <w:t>p</w:t>
      </w:r>
      <w:r w:rsidRPr="006925E9">
        <w:rPr>
          <w:rFonts w:ascii="Times New Roman" w:hAnsi="Times New Roman" w:cs="Times New Roman"/>
          <w:sz w:val="28"/>
          <w:szCs w:val="28"/>
        </w:rPr>
        <w:t>laintiff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Pr="006925E9">
        <w:rPr>
          <w:rFonts w:ascii="Times New Roman" w:hAnsi="Times New Roman" w:cs="Times New Roman"/>
          <w:sz w:val="28"/>
          <w:szCs w:val="28"/>
        </w:rPr>
        <w:t>s works and th</w:t>
      </w:r>
      <w:r w:rsidR="00E12342" w:rsidRPr="006925E9">
        <w:rPr>
          <w:rFonts w:ascii="Times New Roman" w:hAnsi="Times New Roman" w:cs="Times New Roman"/>
          <w:sz w:val="28"/>
          <w:szCs w:val="28"/>
        </w:rPr>
        <w:t>e obviousness of infringement</w:t>
      </w:r>
      <w:r w:rsidR="003C2CAE" w:rsidRPr="006925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2CAE" w:rsidRPr="006925E9">
        <w:rPr>
          <w:rFonts w:ascii="Times New Roman" w:hAnsi="Times New Roman" w:cs="Times New Roman"/>
          <w:sz w:val="28"/>
          <w:szCs w:val="28"/>
        </w:rPr>
        <w:t xml:space="preserve"> As we mentioned at the very beginning</w:t>
      </w:r>
      <w:r w:rsidR="00751256" w:rsidRPr="006925E9">
        <w:rPr>
          <w:rFonts w:ascii="Times New Roman" w:hAnsi="Times New Roman" w:cs="Times New Roman"/>
          <w:sz w:val="28"/>
          <w:szCs w:val="28"/>
        </w:rPr>
        <w:t>, Ali is a very famous character</w:t>
      </w:r>
      <w:r w:rsidR="00962B55" w:rsidRPr="006925E9">
        <w:rPr>
          <w:rFonts w:ascii="Times New Roman" w:hAnsi="Times New Roman" w:cs="Times New Roman"/>
          <w:sz w:val="28"/>
          <w:szCs w:val="28"/>
        </w:rPr>
        <w:t>. And the names of most dubbing materials and dubbing vi</w:t>
      </w:r>
      <w:r w:rsidR="009F0A37" w:rsidRPr="006925E9">
        <w:rPr>
          <w:rFonts w:ascii="Times New Roman" w:hAnsi="Times New Roman" w:cs="Times New Roman"/>
          <w:sz w:val="28"/>
          <w:szCs w:val="28"/>
        </w:rPr>
        <w:t>de</w:t>
      </w:r>
      <w:r w:rsidR="00962B55" w:rsidRPr="006925E9">
        <w:rPr>
          <w:rFonts w:ascii="Times New Roman" w:hAnsi="Times New Roman" w:cs="Times New Roman"/>
          <w:sz w:val="28"/>
          <w:szCs w:val="28"/>
        </w:rPr>
        <w:t>os include “Ali” in it. When type “Ali” in the search box, related videos will come up.</w:t>
      </w:r>
      <w:r w:rsidR="00742467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962B55" w:rsidRPr="006925E9">
        <w:rPr>
          <w:rFonts w:ascii="Times New Roman" w:hAnsi="Times New Roman" w:cs="Times New Roman"/>
          <w:sz w:val="28"/>
          <w:szCs w:val="28"/>
        </w:rPr>
        <w:t>On the other hand</w:t>
      </w:r>
      <w:r w:rsidR="003C2CAE" w:rsidRPr="006925E9">
        <w:rPr>
          <w:rFonts w:ascii="Times New Roman" w:hAnsi="Times New Roman" w:cs="Times New Roman"/>
          <w:sz w:val="28"/>
          <w:szCs w:val="28"/>
        </w:rPr>
        <w:t>,</w:t>
      </w:r>
      <w:r w:rsidR="00751256" w:rsidRPr="006925E9">
        <w:rPr>
          <w:rFonts w:ascii="Times New Roman" w:hAnsi="Times New Roman" w:cs="Times New Roman"/>
          <w:sz w:val="28"/>
          <w:szCs w:val="28"/>
        </w:rPr>
        <w:t xml:space="preserve"> the users</w:t>
      </w:r>
      <w:r w:rsidR="00962B55" w:rsidRPr="006925E9">
        <w:rPr>
          <w:rFonts w:ascii="Times New Roman" w:hAnsi="Times New Roman" w:cs="Times New Roman"/>
          <w:sz w:val="28"/>
          <w:szCs w:val="28"/>
        </w:rPr>
        <w:t>, as individual customers,</w:t>
      </w:r>
      <w:r w:rsidR="00751256" w:rsidRPr="006925E9">
        <w:rPr>
          <w:rFonts w:ascii="Times New Roman" w:hAnsi="Times New Roman" w:cs="Times New Roman"/>
          <w:sz w:val="28"/>
          <w:szCs w:val="28"/>
        </w:rPr>
        <w:t xml:space="preserve"> are less likely get permission for using it</w:t>
      </w:r>
      <w:r w:rsidR="00962B55" w:rsidRPr="006925E9">
        <w:rPr>
          <w:rFonts w:ascii="Times New Roman" w:hAnsi="Times New Roman" w:cs="Times New Roman"/>
          <w:sz w:val="28"/>
          <w:szCs w:val="28"/>
        </w:rPr>
        <w:t xml:space="preserve"> from the copyright owner</w:t>
      </w:r>
      <w:r w:rsidR="00751256" w:rsidRPr="006925E9">
        <w:rPr>
          <w:rFonts w:ascii="Times New Roman" w:hAnsi="Times New Roman" w:cs="Times New Roman"/>
          <w:sz w:val="28"/>
          <w:szCs w:val="28"/>
        </w:rPr>
        <w:t>.</w:t>
      </w:r>
      <w:r w:rsidR="00742467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3C2CAE" w:rsidRPr="006925E9">
        <w:rPr>
          <w:rFonts w:ascii="Times New Roman" w:hAnsi="Times New Roman" w:cs="Times New Roman"/>
          <w:sz w:val="28"/>
          <w:szCs w:val="28"/>
        </w:rPr>
        <w:t xml:space="preserve">So the court thought that the infringement is obvious. </w:t>
      </w:r>
      <w:proofErr w:type="gramStart"/>
      <w:r w:rsidR="00742467" w:rsidRPr="006925E9">
        <w:rPr>
          <w:rFonts w:ascii="Times New Roman" w:hAnsi="Times New Roman" w:cs="Times New Roman"/>
          <w:sz w:val="28"/>
          <w:szCs w:val="28"/>
        </w:rPr>
        <w:t>T</w:t>
      </w:r>
      <w:r w:rsidRPr="006925E9">
        <w:rPr>
          <w:rFonts w:ascii="Times New Roman" w:hAnsi="Times New Roman" w:cs="Times New Roman"/>
          <w:sz w:val="28"/>
          <w:szCs w:val="28"/>
        </w:rPr>
        <w:t>hird</w:t>
      </w:r>
      <w:r w:rsidR="00751256" w:rsidRPr="006925E9">
        <w:rPr>
          <w:rFonts w:ascii="Times New Roman" w:hAnsi="Times New Roman" w:cs="Times New Roman"/>
          <w:sz w:val="28"/>
          <w:szCs w:val="28"/>
        </w:rPr>
        <w:t>ly</w:t>
      </w:r>
      <w:r w:rsidRPr="006925E9">
        <w:rPr>
          <w:rFonts w:ascii="Times New Roman" w:hAnsi="Times New Roman" w:cs="Times New Roman"/>
          <w:sz w:val="28"/>
          <w:szCs w:val="28"/>
        </w:rPr>
        <w:t>, whether the defendant has made profits from the infringing video.</w:t>
      </w:r>
      <w:proofErr w:type="gramEnd"/>
      <w:r w:rsidR="00742467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962B55" w:rsidRPr="006925E9">
        <w:rPr>
          <w:rFonts w:ascii="Times New Roman" w:hAnsi="Times New Roman" w:cs="Times New Roman"/>
          <w:sz w:val="28"/>
          <w:szCs w:val="28"/>
        </w:rPr>
        <w:t>As we mentioned before, t</w:t>
      </w:r>
      <w:r w:rsidR="00751256" w:rsidRPr="006925E9">
        <w:rPr>
          <w:rFonts w:ascii="Times New Roman" w:hAnsi="Times New Roman" w:cs="Times New Roman"/>
          <w:sz w:val="28"/>
          <w:szCs w:val="28"/>
        </w:rPr>
        <w:t>he platform can get profits from for the dubbing videos by the users</w:t>
      </w:r>
      <w:r w:rsidR="00962B55" w:rsidRPr="006925E9">
        <w:rPr>
          <w:rFonts w:ascii="Times New Roman" w:hAnsi="Times New Roman" w:cs="Times New Roman"/>
          <w:sz w:val="28"/>
          <w:szCs w:val="28"/>
        </w:rPr>
        <w:t xml:space="preserve">, and it should take a relatively high duty of care for the infringement on the </w:t>
      </w:r>
      <w:r w:rsidR="00742467" w:rsidRPr="006925E9">
        <w:rPr>
          <w:rFonts w:ascii="Times New Roman" w:hAnsi="Times New Roman" w:cs="Times New Roman"/>
          <w:sz w:val="28"/>
          <w:szCs w:val="28"/>
        </w:rPr>
        <w:t>app</w:t>
      </w:r>
      <w:r w:rsidR="00751256" w:rsidRPr="006925E9">
        <w:rPr>
          <w:rFonts w:ascii="Times New Roman" w:hAnsi="Times New Roman" w:cs="Times New Roman"/>
          <w:sz w:val="28"/>
          <w:szCs w:val="28"/>
        </w:rPr>
        <w:t>.</w:t>
      </w:r>
      <w:r w:rsidR="00742467"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8B1AFF" w:rsidRPr="006925E9">
        <w:rPr>
          <w:rFonts w:ascii="Times New Roman" w:hAnsi="Times New Roman" w:cs="Times New Roman"/>
          <w:sz w:val="28"/>
          <w:szCs w:val="28"/>
        </w:rPr>
        <w:t xml:space="preserve">And if the </w:t>
      </w:r>
      <w:r w:rsidR="00742467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="008B1AFF" w:rsidRPr="006925E9">
        <w:rPr>
          <w:rFonts w:ascii="Times New Roman" w:hAnsi="Times New Roman" w:cs="Times New Roman"/>
          <w:sz w:val="28"/>
          <w:szCs w:val="28"/>
        </w:rPr>
        <w:t xml:space="preserve">did not fulfill his duty of care he may be held liable. </w:t>
      </w:r>
      <w:r w:rsidR="00962B55" w:rsidRPr="006925E9">
        <w:rPr>
          <w:rFonts w:ascii="Times New Roman" w:hAnsi="Times New Roman" w:cs="Times New Roman"/>
          <w:sz w:val="28"/>
          <w:szCs w:val="28"/>
        </w:rPr>
        <w:t>Ok,</w:t>
      </w:r>
      <w:r w:rsidRPr="006925E9">
        <w:rPr>
          <w:rFonts w:ascii="Times New Roman" w:hAnsi="Times New Roman" w:cs="Times New Roman"/>
          <w:sz w:val="28"/>
          <w:szCs w:val="28"/>
        </w:rPr>
        <w:t xml:space="preserve"> </w:t>
      </w:r>
      <w:r w:rsidR="00742467" w:rsidRPr="006925E9">
        <w:rPr>
          <w:rFonts w:ascii="Times New Roman" w:hAnsi="Times New Roman" w:cs="Times New Roman"/>
          <w:sz w:val="28"/>
          <w:szCs w:val="28"/>
        </w:rPr>
        <w:t xml:space="preserve">taking </w:t>
      </w:r>
      <w:r w:rsidRPr="006925E9">
        <w:rPr>
          <w:rFonts w:ascii="Times New Roman" w:hAnsi="Times New Roman" w:cs="Times New Roman"/>
          <w:sz w:val="28"/>
          <w:szCs w:val="28"/>
        </w:rPr>
        <w:t xml:space="preserve">overall consideration to these factors, the judge concluded that the </w:t>
      </w:r>
      <w:r w:rsidR="00742467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Pr="006925E9">
        <w:rPr>
          <w:rFonts w:ascii="Times New Roman" w:hAnsi="Times New Roman" w:cs="Times New Roman"/>
          <w:sz w:val="28"/>
          <w:szCs w:val="28"/>
        </w:rPr>
        <w:t xml:space="preserve">should have known the existence of infringing videos </w:t>
      </w:r>
      <w:r w:rsidR="00A3253C" w:rsidRPr="006925E9">
        <w:rPr>
          <w:rFonts w:ascii="Times New Roman" w:hAnsi="Times New Roman" w:cs="Times New Roman"/>
          <w:sz w:val="28"/>
          <w:szCs w:val="28"/>
        </w:rPr>
        <w:t>and has a duty of care</w:t>
      </w:r>
      <w:r w:rsidR="00296260" w:rsidRPr="006925E9">
        <w:rPr>
          <w:rFonts w:ascii="Times New Roman" w:hAnsi="Times New Roman" w:cs="Times New Roman"/>
          <w:sz w:val="28"/>
          <w:szCs w:val="28"/>
        </w:rPr>
        <w:t xml:space="preserve"> to prevent </w:t>
      </w:r>
      <w:r w:rsidR="008B1AFF" w:rsidRPr="006925E9">
        <w:rPr>
          <w:rFonts w:ascii="Times New Roman" w:hAnsi="Times New Roman" w:cs="Times New Roman"/>
          <w:sz w:val="28"/>
          <w:szCs w:val="28"/>
        </w:rPr>
        <w:t xml:space="preserve">such </w:t>
      </w:r>
      <w:r w:rsidR="00296260" w:rsidRPr="006925E9">
        <w:rPr>
          <w:rFonts w:ascii="Times New Roman" w:hAnsi="Times New Roman" w:cs="Times New Roman"/>
          <w:sz w:val="28"/>
          <w:szCs w:val="28"/>
        </w:rPr>
        <w:t xml:space="preserve">infringement on its </w:t>
      </w:r>
      <w:r w:rsidR="00742467" w:rsidRPr="006925E9">
        <w:rPr>
          <w:rFonts w:ascii="Times New Roman" w:hAnsi="Times New Roman" w:cs="Times New Roman"/>
          <w:sz w:val="28"/>
          <w:szCs w:val="28"/>
        </w:rPr>
        <w:t>app.</w:t>
      </w:r>
      <w:r w:rsidRPr="006925E9">
        <w:rPr>
          <w:rFonts w:ascii="Times New Roman" w:hAnsi="Times New Roman" w:cs="Times New Roman"/>
          <w:sz w:val="28"/>
          <w:szCs w:val="28"/>
        </w:rPr>
        <w:t xml:space="preserve"> In such case, the </w:t>
      </w:r>
      <w:r w:rsidR="00742467" w:rsidRPr="006925E9">
        <w:rPr>
          <w:rFonts w:ascii="Times New Roman" w:hAnsi="Times New Roman" w:cs="Times New Roman"/>
          <w:sz w:val="28"/>
          <w:szCs w:val="28"/>
        </w:rPr>
        <w:t xml:space="preserve">defendant </w:t>
      </w:r>
      <w:r w:rsidRPr="006925E9">
        <w:rPr>
          <w:rFonts w:ascii="Times New Roman" w:hAnsi="Times New Roman" w:cs="Times New Roman"/>
          <w:sz w:val="28"/>
          <w:szCs w:val="28"/>
        </w:rPr>
        <w:t>has a fault in that it did not take reasonable measures to prevent the infringement, so it should bear tort liability.</w:t>
      </w:r>
    </w:p>
    <w:p w:rsidR="00742467" w:rsidRPr="006925E9" w:rsidRDefault="00742467" w:rsidP="002F6DE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4307D4" w:rsidRPr="006925E9" w:rsidRDefault="004307D4" w:rsidP="002F6DE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6925E9">
        <w:rPr>
          <w:rFonts w:ascii="Times New Roman" w:hAnsi="Times New Roman" w:cs="Times New Roman"/>
          <w:sz w:val="28"/>
          <w:szCs w:val="28"/>
        </w:rPr>
        <w:t>That</w:t>
      </w:r>
      <w:r w:rsidR="00E12342" w:rsidRPr="006925E9">
        <w:rPr>
          <w:rFonts w:ascii="Times New Roman" w:hAnsi="Times New Roman" w:cs="Times New Roman"/>
          <w:sz w:val="28"/>
          <w:szCs w:val="28"/>
        </w:rPr>
        <w:t>’</w:t>
      </w:r>
      <w:r w:rsidRPr="006925E9">
        <w:rPr>
          <w:rFonts w:ascii="Times New Roman" w:hAnsi="Times New Roman" w:cs="Times New Roman"/>
          <w:sz w:val="28"/>
          <w:szCs w:val="28"/>
        </w:rPr>
        <w:t xml:space="preserve">s the general information about the case. </w:t>
      </w:r>
      <w:r w:rsidR="00962B55" w:rsidRPr="006925E9">
        <w:rPr>
          <w:rFonts w:ascii="Times New Roman" w:hAnsi="Times New Roman" w:cs="Times New Roman"/>
          <w:sz w:val="28"/>
          <w:szCs w:val="28"/>
        </w:rPr>
        <w:t xml:space="preserve">And that’s all my part. </w:t>
      </w:r>
      <w:r w:rsidR="001A4EFD" w:rsidRPr="006925E9">
        <w:rPr>
          <w:rFonts w:ascii="Times New Roman" w:hAnsi="Times New Roman" w:cs="Times New Roman"/>
          <w:sz w:val="28"/>
          <w:szCs w:val="28"/>
        </w:rPr>
        <w:t xml:space="preserve">Thank you. </w:t>
      </w:r>
    </w:p>
    <w:sectPr w:rsidR="004307D4" w:rsidRPr="006925E9" w:rsidSect="002F6DE0">
      <w:footerReference w:type="default" r:id="rId6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9E" w:rsidRDefault="0020629E" w:rsidP="00672B83">
      <w:r>
        <w:separator/>
      </w:r>
    </w:p>
  </w:endnote>
  <w:endnote w:type="continuationSeparator" w:id="0">
    <w:p w:rsidR="0020629E" w:rsidRDefault="0020629E" w:rsidP="0067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248167"/>
      <w:docPartObj>
        <w:docPartGallery w:val="Page Numbers (Bottom of Page)"/>
        <w:docPartUnique/>
      </w:docPartObj>
    </w:sdtPr>
    <w:sdtContent>
      <w:p w:rsidR="00672B83" w:rsidRDefault="00B318C3">
        <w:pPr>
          <w:pStyle w:val="a4"/>
          <w:jc w:val="center"/>
        </w:pPr>
        <w:r>
          <w:fldChar w:fldCharType="begin"/>
        </w:r>
        <w:r w:rsidR="00672B83">
          <w:instrText>PAGE   \* MERGEFORMAT</w:instrText>
        </w:r>
        <w:r>
          <w:fldChar w:fldCharType="separate"/>
        </w:r>
        <w:r w:rsidR="006925E9">
          <w:rPr>
            <w:noProof/>
          </w:rPr>
          <w:t>1</w:t>
        </w:r>
        <w:r>
          <w:fldChar w:fldCharType="end"/>
        </w:r>
      </w:p>
    </w:sdtContent>
  </w:sdt>
  <w:p w:rsidR="00672B83" w:rsidRDefault="00672B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9E" w:rsidRDefault="0020629E" w:rsidP="00672B83">
      <w:r>
        <w:separator/>
      </w:r>
    </w:p>
  </w:footnote>
  <w:footnote w:type="continuationSeparator" w:id="0">
    <w:p w:rsidR="0020629E" w:rsidRDefault="0020629E" w:rsidP="00672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C1F"/>
    <w:rsid w:val="00006E94"/>
    <w:rsid w:val="00025F0A"/>
    <w:rsid w:val="00046ED6"/>
    <w:rsid w:val="00063205"/>
    <w:rsid w:val="00081BB9"/>
    <w:rsid w:val="00087A89"/>
    <w:rsid w:val="000963B7"/>
    <w:rsid w:val="000A4334"/>
    <w:rsid w:val="000A7EAD"/>
    <w:rsid w:val="000B7A82"/>
    <w:rsid w:val="000F5C6F"/>
    <w:rsid w:val="00114BBE"/>
    <w:rsid w:val="001229F1"/>
    <w:rsid w:val="0016108C"/>
    <w:rsid w:val="001647EC"/>
    <w:rsid w:val="00176FFA"/>
    <w:rsid w:val="001808A0"/>
    <w:rsid w:val="00196F8E"/>
    <w:rsid w:val="001A4EFD"/>
    <w:rsid w:val="001B75E8"/>
    <w:rsid w:val="001D193B"/>
    <w:rsid w:val="001D5961"/>
    <w:rsid w:val="001E0C75"/>
    <w:rsid w:val="001F3518"/>
    <w:rsid w:val="002051B2"/>
    <w:rsid w:val="0020629E"/>
    <w:rsid w:val="00214AD6"/>
    <w:rsid w:val="00217EC4"/>
    <w:rsid w:val="00226D5E"/>
    <w:rsid w:val="00236B0D"/>
    <w:rsid w:val="00240032"/>
    <w:rsid w:val="00266EE4"/>
    <w:rsid w:val="00270093"/>
    <w:rsid w:val="002722D5"/>
    <w:rsid w:val="00282D81"/>
    <w:rsid w:val="00287954"/>
    <w:rsid w:val="00290CC1"/>
    <w:rsid w:val="00293BE8"/>
    <w:rsid w:val="00296260"/>
    <w:rsid w:val="002A5E86"/>
    <w:rsid w:val="002C29D2"/>
    <w:rsid w:val="002C41DF"/>
    <w:rsid w:val="002E17C4"/>
    <w:rsid w:val="002F6DE0"/>
    <w:rsid w:val="0031027B"/>
    <w:rsid w:val="003239E0"/>
    <w:rsid w:val="003441AD"/>
    <w:rsid w:val="0034525A"/>
    <w:rsid w:val="003B1F89"/>
    <w:rsid w:val="003B268D"/>
    <w:rsid w:val="003C2CAE"/>
    <w:rsid w:val="003F79FE"/>
    <w:rsid w:val="004307D4"/>
    <w:rsid w:val="004456FE"/>
    <w:rsid w:val="004A4A65"/>
    <w:rsid w:val="004B77B2"/>
    <w:rsid w:val="004C6AC3"/>
    <w:rsid w:val="004E7D5B"/>
    <w:rsid w:val="00516D11"/>
    <w:rsid w:val="00526995"/>
    <w:rsid w:val="00527B50"/>
    <w:rsid w:val="00527F79"/>
    <w:rsid w:val="00566713"/>
    <w:rsid w:val="00590C1C"/>
    <w:rsid w:val="005A1659"/>
    <w:rsid w:val="005A199D"/>
    <w:rsid w:val="005C3A81"/>
    <w:rsid w:val="005E6EFF"/>
    <w:rsid w:val="005F4750"/>
    <w:rsid w:val="00611B7E"/>
    <w:rsid w:val="006346B1"/>
    <w:rsid w:val="006477FB"/>
    <w:rsid w:val="00654EC3"/>
    <w:rsid w:val="0066677F"/>
    <w:rsid w:val="00672B83"/>
    <w:rsid w:val="006763D3"/>
    <w:rsid w:val="006925E9"/>
    <w:rsid w:val="00693813"/>
    <w:rsid w:val="006B240E"/>
    <w:rsid w:val="00700415"/>
    <w:rsid w:val="0073265F"/>
    <w:rsid w:val="00742467"/>
    <w:rsid w:val="007461CC"/>
    <w:rsid w:val="00751256"/>
    <w:rsid w:val="0077684E"/>
    <w:rsid w:val="00777F82"/>
    <w:rsid w:val="00781396"/>
    <w:rsid w:val="007A131E"/>
    <w:rsid w:val="007C7FF1"/>
    <w:rsid w:val="007D54C6"/>
    <w:rsid w:val="007F193A"/>
    <w:rsid w:val="00806C03"/>
    <w:rsid w:val="00834F6F"/>
    <w:rsid w:val="008373F9"/>
    <w:rsid w:val="008509C8"/>
    <w:rsid w:val="00861B0F"/>
    <w:rsid w:val="00882EA6"/>
    <w:rsid w:val="00885FD1"/>
    <w:rsid w:val="008B1130"/>
    <w:rsid w:val="008B1AFF"/>
    <w:rsid w:val="008B78E3"/>
    <w:rsid w:val="008C2A0F"/>
    <w:rsid w:val="008F321F"/>
    <w:rsid w:val="008F5ADA"/>
    <w:rsid w:val="00902C7E"/>
    <w:rsid w:val="00947C7C"/>
    <w:rsid w:val="00956346"/>
    <w:rsid w:val="00962B55"/>
    <w:rsid w:val="009C3987"/>
    <w:rsid w:val="009D499C"/>
    <w:rsid w:val="009E577E"/>
    <w:rsid w:val="009F0A37"/>
    <w:rsid w:val="009F5607"/>
    <w:rsid w:val="009F749D"/>
    <w:rsid w:val="00A10929"/>
    <w:rsid w:val="00A3253C"/>
    <w:rsid w:val="00A359B6"/>
    <w:rsid w:val="00A55F85"/>
    <w:rsid w:val="00A93F3E"/>
    <w:rsid w:val="00AC2923"/>
    <w:rsid w:val="00AC2EA0"/>
    <w:rsid w:val="00AD0681"/>
    <w:rsid w:val="00AE08C1"/>
    <w:rsid w:val="00AE56EF"/>
    <w:rsid w:val="00AF66CF"/>
    <w:rsid w:val="00B058DE"/>
    <w:rsid w:val="00B07031"/>
    <w:rsid w:val="00B1075A"/>
    <w:rsid w:val="00B318C3"/>
    <w:rsid w:val="00B36565"/>
    <w:rsid w:val="00B46242"/>
    <w:rsid w:val="00B633AA"/>
    <w:rsid w:val="00B63F01"/>
    <w:rsid w:val="00BA7668"/>
    <w:rsid w:val="00BB5C38"/>
    <w:rsid w:val="00BB7485"/>
    <w:rsid w:val="00BC07AE"/>
    <w:rsid w:val="00BE3B00"/>
    <w:rsid w:val="00C04A1A"/>
    <w:rsid w:val="00C30B65"/>
    <w:rsid w:val="00C3750C"/>
    <w:rsid w:val="00C55913"/>
    <w:rsid w:val="00C61DF1"/>
    <w:rsid w:val="00C90D7E"/>
    <w:rsid w:val="00CA4DEA"/>
    <w:rsid w:val="00CE6AA9"/>
    <w:rsid w:val="00D1199B"/>
    <w:rsid w:val="00D21519"/>
    <w:rsid w:val="00D3151E"/>
    <w:rsid w:val="00D3635C"/>
    <w:rsid w:val="00D51C1F"/>
    <w:rsid w:val="00DA3EB5"/>
    <w:rsid w:val="00DA5771"/>
    <w:rsid w:val="00DA7CC2"/>
    <w:rsid w:val="00DC61AE"/>
    <w:rsid w:val="00DE3D56"/>
    <w:rsid w:val="00E12342"/>
    <w:rsid w:val="00E205EE"/>
    <w:rsid w:val="00E278DA"/>
    <w:rsid w:val="00E36D14"/>
    <w:rsid w:val="00E4396E"/>
    <w:rsid w:val="00E440E2"/>
    <w:rsid w:val="00E62A9A"/>
    <w:rsid w:val="00E76E9A"/>
    <w:rsid w:val="00E774A3"/>
    <w:rsid w:val="00E8376D"/>
    <w:rsid w:val="00E83BF6"/>
    <w:rsid w:val="00E86AD7"/>
    <w:rsid w:val="00EA028C"/>
    <w:rsid w:val="00EA56BF"/>
    <w:rsid w:val="00EB277E"/>
    <w:rsid w:val="00EB38C2"/>
    <w:rsid w:val="00EC0818"/>
    <w:rsid w:val="00EE464F"/>
    <w:rsid w:val="00EF0355"/>
    <w:rsid w:val="00F00596"/>
    <w:rsid w:val="00F124E1"/>
    <w:rsid w:val="00F243D8"/>
    <w:rsid w:val="00F3018B"/>
    <w:rsid w:val="00F343D6"/>
    <w:rsid w:val="00F55158"/>
    <w:rsid w:val="00F55B01"/>
    <w:rsid w:val="00F56398"/>
    <w:rsid w:val="00F76593"/>
    <w:rsid w:val="00F942A3"/>
    <w:rsid w:val="00FA2343"/>
    <w:rsid w:val="00FB2955"/>
    <w:rsid w:val="00FD4D02"/>
    <w:rsid w:val="00FF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B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75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750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005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B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75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750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005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2441</Words>
  <Characters>13918</Characters>
  <Application>Microsoft Office Word</Application>
  <DocSecurity>0</DocSecurity>
  <Lines>115</Lines>
  <Paragraphs>32</Paragraphs>
  <ScaleCrop>false</ScaleCrop>
  <Company/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2021-06-29T02:47:00Z</cp:lastPrinted>
  <dcterms:created xsi:type="dcterms:W3CDTF">2021-12-20T09:26:00Z</dcterms:created>
  <dcterms:modified xsi:type="dcterms:W3CDTF">2021-12-20T09:26:00Z</dcterms:modified>
</cp:coreProperties>
</file>